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1BC0D" w14:textId="77777777" w:rsidR="006257E2" w:rsidRPr="001361B6" w:rsidRDefault="006257E2">
      <w:pPr>
        <w:widowControl w:val="0"/>
        <w:autoSpaceDE w:val="0"/>
        <w:autoSpaceDN w:val="0"/>
        <w:adjustRightInd w:val="0"/>
        <w:spacing w:after="0" w:line="240" w:lineRule="auto"/>
        <w:rPr>
          <w:rFonts w:ascii="Arial" w:hAnsi="Arial" w:cs="Arial"/>
          <w:sz w:val="24"/>
          <w:szCs w:val="24"/>
        </w:rPr>
      </w:pPr>
    </w:p>
    <w:p w14:paraId="1B08387C" w14:textId="77777777" w:rsidR="00C8052E" w:rsidRPr="001361B6" w:rsidRDefault="00C8052E" w:rsidP="00C8052E">
      <w:pPr>
        <w:widowControl w:val="0"/>
        <w:autoSpaceDE w:val="0"/>
        <w:autoSpaceDN w:val="0"/>
        <w:adjustRightInd w:val="0"/>
        <w:spacing w:after="0" w:line="240" w:lineRule="auto"/>
        <w:rPr>
          <w:rFonts w:ascii="Arial" w:hAnsi="Arial" w:cs="Arial"/>
          <w:sz w:val="24"/>
          <w:szCs w:val="24"/>
        </w:rPr>
      </w:pPr>
      <w:r w:rsidRPr="001361B6">
        <w:rPr>
          <w:noProof/>
        </w:rPr>
        <w:drawing>
          <wp:anchor distT="0" distB="0" distL="114300" distR="114300" simplePos="0" relativeHeight="251658240" behindDoc="1" locked="0" layoutInCell="1" allowOverlap="1" wp14:anchorId="6B98FEC2" wp14:editId="6772584D">
            <wp:simplePos x="0" y="0"/>
            <wp:positionH relativeFrom="page">
              <wp:posOffset>2924810</wp:posOffset>
            </wp:positionH>
            <wp:positionV relativeFrom="page">
              <wp:posOffset>1028065</wp:posOffset>
            </wp:positionV>
            <wp:extent cx="1974850" cy="43878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4850"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6BA6F8" w14:textId="77777777" w:rsidR="00C8052E" w:rsidRPr="001361B6" w:rsidRDefault="00C8052E" w:rsidP="00C8052E">
      <w:pPr>
        <w:widowControl w:val="0"/>
        <w:autoSpaceDE w:val="0"/>
        <w:autoSpaceDN w:val="0"/>
        <w:adjustRightInd w:val="0"/>
        <w:spacing w:after="0" w:line="240" w:lineRule="auto"/>
        <w:jc w:val="center"/>
        <w:rPr>
          <w:rFonts w:ascii="Arial" w:hAnsi="Arial" w:cs="Arial"/>
          <w:sz w:val="24"/>
          <w:szCs w:val="24"/>
        </w:rPr>
      </w:pPr>
    </w:p>
    <w:p w14:paraId="2DF13B3B" w14:textId="77777777" w:rsidR="00C8052E" w:rsidRPr="001361B6" w:rsidRDefault="00C8052E" w:rsidP="00C8052E">
      <w:pPr>
        <w:pStyle w:val="ARCATNormal"/>
        <w:rPr>
          <w:sz w:val="20"/>
        </w:rPr>
      </w:pPr>
    </w:p>
    <w:p w14:paraId="1A7A16AF" w14:textId="77777777" w:rsidR="00C8052E" w:rsidRPr="001361B6" w:rsidRDefault="00C8052E" w:rsidP="00C8052E">
      <w:pPr>
        <w:pStyle w:val="ARCATNormal"/>
        <w:rPr>
          <w:sz w:val="20"/>
        </w:rPr>
      </w:pPr>
    </w:p>
    <w:p w14:paraId="58C4FFA7" w14:textId="77777777" w:rsidR="00C8052E" w:rsidRPr="001361B6" w:rsidRDefault="00C8052E" w:rsidP="00C8052E">
      <w:pPr>
        <w:pStyle w:val="ARCATTitle"/>
        <w:jc w:val="center"/>
        <w:rPr>
          <w:sz w:val="20"/>
        </w:rPr>
      </w:pPr>
      <w:r w:rsidRPr="001361B6">
        <w:rPr>
          <w:sz w:val="20"/>
        </w:rPr>
        <w:t>LOADING DOCK EQUIPMENT</w:t>
      </w:r>
    </w:p>
    <w:p w14:paraId="18909FD5" w14:textId="77777777" w:rsidR="006257E2" w:rsidRPr="001361B6" w:rsidRDefault="006257E2">
      <w:pPr>
        <w:pStyle w:val="ARCATTitle"/>
        <w:jc w:val="center"/>
        <w:rPr>
          <w:i/>
          <w:sz w:val="20"/>
        </w:rPr>
      </w:pPr>
    </w:p>
    <w:p w14:paraId="7F507302" w14:textId="77777777" w:rsidR="007B5A7B" w:rsidRPr="001361B6" w:rsidRDefault="007B5A7B" w:rsidP="007B5A7B">
      <w:pPr>
        <w:pStyle w:val="ARCATNormal"/>
        <w:rPr>
          <w:rFonts w:cs="Times New Roman"/>
          <w:sz w:val="20"/>
        </w:rPr>
      </w:pPr>
    </w:p>
    <w:p w14:paraId="4C59229D" w14:textId="77777777" w:rsidR="007B5A7B" w:rsidRPr="001361B6" w:rsidRDefault="007B5A7B" w:rsidP="007B5A7B">
      <w:pPr>
        <w:pStyle w:val="ARCATPart"/>
        <w:numPr>
          <w:ilvl w:val="0"/>
          <w:numId w:val="1"/>
        </w:numPr>
        <w:spacing w:before="200"/>
        <w:ind w:left="576" w:hanging="576"/>
        <w:rPr>
          <w:rFonts w:cs="Times New Roman"/>
          <w:sz w:val="20"/>
        </w:rPr>
      </w:pPr>
      <w:r w:rsidRPr="001361B6">
        <w:rPr>
          <w:rFonts w:cs="Times New Roman"/>
          <w:sz w:val="20"/>
        </w:rPr>
        <w:t xml:space="preserve">    GENERAL</w:t>
      </w:r>
    </w:p>
    <w:p w14:paraId="1291C9DD" w14:textId="77777777" w:rsidR="007B5A7B" w:rsidRPr="001361B6" w:rsidRDefault="007B5A7B" w:rsidP="007B5A7B">
      <w:pPr>
        <w:pStyle w:val="ARCATArticle"/>
        <w:numPr>
          <w:ilvl w:val="1"/>
          <w:numId w:val="1"/>
        </w:numPr>
        <w:spacing w:before="200"/>
        <w:ind w:left="576" w:hanging="576"/>
        <w:rPr>
          <w:rFonts w:cs="Times New Roman"/>
          <w:sz w:val="20"/>
        </w:rPr>
      </w:pPr>
      <w:r w:rsidRPr="001361B6">
        <w:rPr>
          <w:rFonts w:cs="Times New Roman"/>
          <w:sz w:val="20"/>
        </w:rPr>
        <w:tab/>
        <w:t>SECTION INCLUDES</w:t>
      </w:r>
    </w:p>
    <w:p w14:paraId="7DF9DB2E"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 xml:space="preserve">Loading dock equipment of the following types: </w:t>
      </w:r>
    </w:p>
    <w:p w14:paraId="755A60E1"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Vehicle (truck) restraints.</w:t>
      </w:r>
    </w:p>
    <w:p w14:paraId="27438A9B"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Control stations.</w:t>
      </w:r>
    </w:p>
    <w:p w14:paraId="65292151" w14:textId="77777777" w:rsidR="007B5A7B" w:rsidRPr="001361B6" w:rsidRDefault="007B5A7B" w:rsidP="007B5A7B">
      <w:pPr>
        <w:pStyle w:val="ARCATArticle"/>
        <w:numPr>
          <w:ilvl w:val="1"/>
          <w:numId w:val="1"/>
        </w:numPr>
        <w:spacing w:before="200"/>
        <w:ind w:left="576" w:hanging="576"/>
        <w:rPr>
          <w:rFonts w:cs="Times New Roman"/>
          <w:sz w:val="20"/>
        </w:rPr>
      </w:pPr>
      <w:r w:rsidRPr="001361B6">
        <w:rPr>
          <w:rFonts w:cs="Times New Roman"/>
          <w:sz w:val="20"/>
        </w:rPr>
        <w:tab/>
        <w:t>RELATED SECTIONS</w:t>
      </w:r>
    </w:p>
    <w:p w14:paraId="75F0056D"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Section 03100 - Concrete Forms and Accessories: Placement of anchors into concrete.</w:t>
      </w:r>
    </w:p>
    <w:p w14:paraId="140D211C"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Section 03300 - Cast-In-Place Concrete: Docks and pits.</w:t>
      </w:r>
    </w:p>
    <w:p w14:paraId="56BBE20C"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Section 05500 - Metal Fabrications: Metal angles for edge of dock.</w:t>
      </w:r>
    </w:p>
    <w:p w14:paraId="00DBCD04" w14:textId="77777777" w:rsidR="007B5A7B" w:rsidRPr="001361B6" w:rsidRDefault="007B5A7B" w:rsidP="007B5A7B">
      <w:pPr>
        <w:pStyle w:val="ARCATArticle"/>
        <w:numPr>
          <w:ilvl w:val="1"/>
          <w:numId w:val="1"/>
        </w:numPr>
        <w:spacing w:before="200"/>
        <w:ind w:left="576" w:hanging="576"/>
        <w:rPr>
          <w:rFonts w:cs="Times New Roman"/>
          <w:sz w:val="20"/>
        </w:rPr>
      </w:pPr>
      <w:r w:rsidRPr="001361B6">
        <w:rPr>
          <w:rFonts w:cs="Times New Roman"/>
          <w:sz w:val="20"/>
        </w:rPr>
        <w:tab/>
        <w:t>REFERENCES</w:t>
      </w:r>
    </w:p>
    <w:p w14:paraId="0B54C017"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American National Standards Institute (ANSI):</w:t>
      </w:r>
    </w:p>
    <w:p w14:paraId="4D59D739"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ANSI MH29.1 - Industrial Scissor Lifts.</w:t>
      </w:r>
    </w:p>
    <w:p w14:paraId="0AA272C6"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ANSI MH30.1 - Industrial Loading Dock Boards (Ramps).</w:t>
      </w:r>
    </w:p>
    <w:p w14:paraId="1519D59F"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ANSI MH30.3 - Vehicle Restraining Devices (Safety, Performance, and Testing).</w:t>
      </w:r>
    </w:p>
    <w:p w14:paraId="1B24F760" w14:textId="77777777" w:rsidR="007B5A7B" w:rsidRPr="001361B6" w:rsidRDefault="007B5A7B" w:rsidP="007B5A7B">
      <w:pPr>
        <w:pStyle w:val="ARCATArticle"/>
        <w:numPr>
          <w:ilvl w:val="1"/>
          <w:numId w:val="1"/>
        </w:numPr>
        <w:spacing w:before="200"/>
        <w:ind w:left="576" w:hanging="576"/>
        <w:rPr>
          <w:rFonts w:cs="Times New Roman"/>
          <w:sz w:val="20"/>
        </w:rPr>
      </w:pPr>
      <w:r w:rsidRPr="001361B6">
        <w:rPr>
          <w:rFonts w:cs="Times New Roman"/>
          <w:sz w:val="20"/>
        </w:rPr>
        <w:tab/>
        <w:t>SUBMITTALS</w:t>
      </w:r>
    </w:p>
    <w:p w14:paraId="7432E3B5"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Section 01330 - Submittals Procedures: Procedures for submittals.</w:t>
      </w:r>
    </w:p>
    <w:p w14:paraId="5F567BAE"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Product Data: For each product specified.</w:t>
      </w:r>
    </w:p>
    <w:p w14:paraId="13D3B5D4"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Vehicle Restraints: Indicate unit dimensions, method of anchorage, details of construction, materials and finish, installation details, and operation of unit.</w:t>
      </w:r>
    </w:p>
    <w:p w14:paraId="3BF343E8"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Shop Drawings:</w:t>
      </w:r>
    </w:p>
    <w:p w14:paraId="7E80F677"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Indicate required opening dimensions, tolerances of opening dimensions, placement dimensions, and perimeter conditions of construction.</w:t>
      </w:r>
    </w:p>
    <w:p w14:paraId="347C359B"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Wiring diagrams including location of control stations and disconnect switches.</w:t>
      </w:r>
    </w:p>
    <w:p w14:paraId="1C215740"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Assurance/Control Submittals:</w:t>
      </w:r>
    </w:p>
    <w:p w14:paraId="461CE0DB"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Certificates: Manufacturer's certificate that Products meet or exceed specified requirements.</w:t>
      </w:r>
    </w:p>
    <w:p w14:paraId="5CEB0AA6"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Qualification Documentation: Submit documentation of experience indicating compliance with specified qualification requirements.</w:t>
      </w:r>
    </w:p>
    <w:p w14:paraId="40045B05" w14:textId="77777777" w:rsidR="007B5A7B" w:rsidRPr="001361B6" w:rsidRDefault="007B5A7B" w:rsidP="007B5A7B">
      <w:pPr>
        <w:pStyle w:val="ARCATArticle"/>
        <w:numPr>
          <w:ilvl w:val="1"/>
          <w:numId w:val="1"/>
        </w:numPr>
        <w:spacing w:before="200"/>
        <w:ind w:left="576" w:hanging="576"/>
        <w:rPr>
          <w:rFonts w:cs="Times New Roman"/>
          <w:sz w:val="20"/>
        </w:rPr>
      </w:pPr>
      <w:r w:rsidRPr="001361B6">
        <w:rPr>
          <w:rFonts w:cs="Times New Roman"/>
          <w:sz w:val="20"/>
        </w:rPr>
        <w:tab/>
        <w:t>QUALITY ASSURANCE</w:t>
      </w:r>
    </w:p>
    <w:p w14:paraId="0224AB0F"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Vehicle Restraints: Conform to requirements of ANSI MH30.3.</w:t>
      </w:r>
    </w:p>
    <w:p w14:paraId="53C30290"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lastRenderedPageBreak/>
        <w:tab/>
        <w:t>Manufacturer Qualifications:</w:t>
      </w:r>
    </w:p>
    <w:p w14:paraId="7B463D48"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 xml:space="preserve">Manufacturer specializing in manufacturing Products specified with minimum 30 </w:t>
      </w:r>
      <w:r w:rsidR="00C8052E" w:rsidRPr="001361B6">
        <w:rPr>
          <w:rFonts w:cs="Times New Roman"/>
          <w:sz w:val="20"/>
        </w:rPr>
        <w:t>years’ experience</w:t>
      </w:r>
      <w:r w:rsidRPr="001361B6">
        <w:rPr>
          <w:rFonts w:cs="Times New Roman"/>
          <w:sz w:val="20"/>
        </w:rPr>
        <w:t>.</w:t>
      </w:r>
    </w:p>
    <w:p w14:paraId="50A9E45F"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Manufacturer to have quality assurance improvement programs.</w:t>
      </w:r>
    </w:p>
    <w:p w14:paraId="20AAFC09"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Manufacturer shall be associated with Loading Dock Equipment Manufacturers (LODEM) setting ANSI standards.</w:t>
      </w:r>
    </w:p>
    <w:p w14:paraId="5A93B1D8" w14:textId="77777777" w:rsidR="007B5A7B" w:rsidRPr="001361B6" w:rsidRDefault="007B5A7B" w:rsidP="007B5A7B">
      <w:pPr>
        <w:pStyle w:val="ARCATSubPara"/>
        <w:numPr>
          <w:ilvl w:val="3"/>
          <w:numId w:val="1"/>
        </w:numPr>
        <w:ind w:left="1728" w:hanging="576"/>
        <w:rPr>
          <w:rFonts w:cs="Times New Roman"/>
          <w:sz w:val="20"/>
        </w:rPr>
      </w:pPr>
      <w:r w:rsidRPr="001361B6">
        <w:rPr>
          <w:rFonts w:cs="Times New Roman"/>
          <w:sz w:val="20"/>
        </w:rPr>
        <w:tab/>
        <w:t>Manufacturers welding procedure compliant with A.W.S.D1 .1 specifications.</w:t>
      </w:r>
    </w:p>
    <w:p w14:paraId="6F1A9DBB"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 xml:space="preserve">Installer Qualifications: Company specializing in performing the Work of this Section with minimum 5 </w:t>
      </w:r>
      <w:r w:rsidR="00C8052E" w:rsidRPr="001361B6">
        <w:rPr>
          <w:rFonts w:cs="Times New Roman"/>
          <w:sz w:val="20"/>
        </w:rPr>
        <w:t>years’ experience</w:t>
      </w:r>
      <w:r w:rsidRPr="001361B6">
        <w:rPr>
          <w:rFonts w:cs="Times New Roman"/>
          <w:sz w:val="20"/>
        </w:rPr>
        <w:t>.</w:t>
      </w:r>
    </w:p>
    <w:p w14:paraId="6B220F35" w14:textId="77777777" w:rsidR="007B5A7B" w:rsidRPr="001361B6" w:rsidRDefault="007B5A7B" w:rsidP="007B5A7B">
      <w:pPr>
        <w:pStyle w:val="ARCATArticle"/>
        <w:numPr>
          <w:ilvl w:val="1"/>
          <w:numId w:val="1"/>
        </w:numPr>
        <w:spacing w:before="200"/>
        <w:ind w:left="576" w:hanging="576"/>
        <w:rPr>
          <w:rFonts w:cs="Times New Roman"/>
          <w:sz w:val="20"/>
        </w:rPr>
      </w:pPr>
      <w:r w:rsidRPr="001361B6">
        <w:rPr>
          <w:rFonts w:cs="Times New Roman"/>
          <w:sz w:val="20"/>
        </w:rPr>
        <w:tab/>
        <w:t>DELIVERY, STORAGE, AND HANDLING</w:t>
      </w:r>
    </w:p>
    <w:p w14:paraId="14AE6343"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Deliver, store and handle materials and products in strict compliance with manufacturer's instructions and recommendations and industry standards. Store materials within absolute limits for temperature and humidity recommended by manufacturer. Protect from damage.</w:t>
      </w:r>
    </w:p>
    <w:p w14:paraId="0122B053"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Store products in manufacturer’s labeled packaging until ready for installation.</w:t>
      </w:r>
    </w:p>
    <w:p w14:paraId="2AD30F5C" w14:textId="77777777" w:rsidR="007B5A7B" w:rsidRPr="001361B6" w:rsidRDefault="007B5A7B" w:rsidP="007B5A7B">
      <w:pPr>
        <w:pStyle w:val="ARCATArticle"/>
        <w:numPr>
          <w:ilvl w:val="1"/>
          <w:numId w:val="1"/>
        </w:numPr>
        <w:spacing w:before="200"/>
        <w:ind w:left="576" w:hanging="576"/>
        <w:rPr>
          <w:rFonts w:cs="Times New Roman"/>
          <w:sz w:val="20"/>
        </w:rPr>
      </w:pPr>
      <w:r w:rsidRPr="001361B6">
        <w:rPr>
          <w:rFonts w:cs="Times New Roman"/>
          <w:sz w:val="20"/>
        </w:rPr>
        <w:tab/>
        <w:t>WARRANTY</w:t>
      </w:r>
    </w:p>
    <w:p w14:paraId="7E010088"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Warranty: Provide manufacturer's standard warranty.</w:t>
      </w:r>
    </w:p>
    <w:p w14:paraId="077E4B05" w14:textId="77777777" w:rsidR="007B5A7B" w:rsidRPr="001361B6" w:rsidRDefault="007B5A7B" w:rsidP="007B5A7B">
      <w:pPr>
        <w:pStyle w:val="ARCATPart"/>
        <w:numPr>
          <w:ilvl w:val="0"/>
          <w:numId w:val="1"/>
        </w:numPr>
        <w:spacing w:before="200"/>
        <w:ind w:left="576" w:hanging="576"/>
        <w:rPr>
          <w:rFonts w:cs="Times New Roman"/>
          <w:sz w:val="20"/>
        </w:rPr>
      </w:pPr>
      <w:r w:rsidRPr="001361B6">
        <w:rPr>
          <w:rFonts w:cs="Times New Roman"/>
          <w:sz w:val="20"/>
        </w:rPr>
        <w:t xml:space="preserve"> PRODUCTS</w:t>
      </w:r>
    </w:p>
    <w:p w14:paraId="1310C660" w14:textId="77777777" w:rsidR="007B5A7B" w:rsidRPr="001361B6" w:rsidRDefault="007B5A7B" w:rsidP="007B5A7B">
      <w:pPr>
        <w:pStyle w:val="ARCATArticle"/>
        <w:numPr>
          <w:ilvl w:val="1"/>
          <w:numId w:val="1"/>
        </w:numPr>
        <w:spacing w:before="200"/>
        <w:ind w:left="576" w:hanging="576"/>
        <w:rPr>
          <w:rFonts w:cs="Times New Roman"/>
          <w:sz w:val="20"/>
        </w:rPr>
      </w:pPr>
      <w:r w:rsidRPr="001361B6">
        <w:rPr>
          <w:rFonts w:cs="Times New Roman"/>
          <w:sz w:val="20"/>
        </w:rPr>
        <w:tab/>
        <w:t>MANUFACTURERS</w:t>
      </w:r>
    </w:p>
    <w:p w14:paraId="05971643" w14:textId="51B8691A" w:rsidR="007B5A7B" w:rsidRPr="006056DB" w:rsidRDefault="007B5A7B" w:rsidP="006056DB">
      <w:pPr>
        <w:pStyle w:val="ARCATParagraph"/>
        <w:numPr>
          <w:ilvl w:val="2"/>
          <w:numId w:val="1"/>
        </w:numPr>
        <w:spacing w:before="200"/>
        <w:ind w:left="1152" w:hanging="576"/>
        <w:rPr>
          <w:sz w:val="20"/>
        </w:rPr>
      </w:pPr>
      <w:r w:rsidRPr="001361B6">
        <w:rPr>
          <w:rFonts w:cs="Times New Roman"/>
          <w:sz w:val="20"/>
        </w:rPr>
        <w:tab/>
      </w:r>
      <w:bookmarkStart w:id="0" w:name="_Hlk142895364"/>
      <w:r w:rsidR="006056DB" w:rsidRPr="006056DB">
        <w:rPr>
          <w:sz w:val="20"/>
        </w:rPr>
        <w:t xml:space="preserve">Acceptable Manufacturer:  </w:t>
      </w:r>
      <w:bookmarkStart w:id="1" w:name="_Hlk142895345"/>
      <w:r w:rsidR="006056DB" w:rsidRPr="006056DB">
        <w:rPr>
          <w:sz w:val="20"/>
        </w:rPr>
        <w:t xml:space="preserve">Blue Giant Equipment Corporation, which is located at:  410 Admiral Blvd.; Mississauga, ON, Canada L5T 2N6; Toll Free Tel: 800-872-2583; Tel: 905-457-3900; Fax: 905-457-2313; Email:  </w:t>
      </w:r>
      <w:hyperlink r:id="rId8" w:history="1">
        <w:r w:rsidR="006056DB" w:rsidRPr="006056DB">
          <w:rPr>
            <w:rStyle w:val="Hyperlink"/>
            <w:rFonts w:cs="Arial"/>
            <w:sz w:val="20"/>
          </w:rPr>
          <w:t>marketing@bluegiant.com</w:t>
        </w:r>
      </w:hyperlink>
      <w:r w:rsidR="006056DB" w:rsidRPr="006056DB">
        <w:rPr>
          <w:sz w:val="20"/>
        </w:rPr>
        <w:t xml:space="preserve">; Web:  </w:t>
      </w:r>
      <w:hyperlink r:id="rId9" w:history="1">
        <w:r w:rsidR="006056DB" w:rsidRPr="006056DB">
          <w:rPr>
            <w:rStyle w:val="Hyperlink"/>
            <w:rFonts w:cs="Arial"/>
            <w:sz w:val="20"/>
          </w:rPr>
          <w:t>https://www.bluegiant.com</w:t>
        </w:r>
      </w:hyperlink>
      <w:bookmarkEnd w:id="1"/>
      <w:bookmarkEnd w:id="0"/>
    </w:p>
    <w:p w14:paraId="103DC376"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Substitutions: Not permitted.</w:t>
      </w:r>
    </w:p>
    <w:p w14:paraId="2C804568" w14:textId="77777777" w:rsidR="007B5A7B" w:rsidRPr="001361B6" w:rsidRDefault="007B5A7B" w:rsidP="007B5A7B">
      <w:pPr>
        <w:pStyle w:val="ARCATParagraph"/>
        <w:numPr>
          <w:ilvl w:val="2"/>
          <w:numId w:val="1"/>
        </w:numPr>
        <w:spacing w:before="200"/>
        <w:ind w:left="1152" w:hanging="576"/>
        <w:rPr>
          <w:rFonts w:cs="Times New Roman"/>
          <w:sz w:val="20"/>
        </w:rPr>
      </w:pPr>
      <w:r w:rsidRPr="001361B6">
        <w:rPr>
          <w:rFonts w:cs="Times New Roman"/>
          <w:sz w:val="20"/>
        </w:rPr>
        <w:tab/>
        <w:t>Requests for substitutions will be considered in accordance with provisions of Section 01600.</w:t>
      </w:r>
    </w:p>
    <w:p w14:paraId="4FF381D2" w14:textId="77777777" w:rsidR="006257E2" w:rsidRPr="001361B6" w:rsidRDefault="006257E2">
      <w:pPr>
        <w:pStyle w:val="ARCATArticle"/>
        <w:numPr>
          <w:ilvl w:val="1"/>
          <w:numId w:val="1"/>
        </w:numPr>
        <w:spacing w:before="200"/>
        <w:ind w:left="576" w:hanging="576"/>
        <w:rPr>
          <w:sz w:val="20"/>
        </w:rPr>
      </w:pPr>
      <w:r w:rsidRPr="001361B6">
        <w:rPr>
          <w:sz w:val="20"/>
        </w:rPr>
        <w:tab/>
        <w:t>VEHICLE (TRUCK) RESTRAINTS</w:t>
      </w:r>
    </w:p>
    <w:p w14:paraId="4BC8235D" w14:textId="77777777" w:rsidR="006257E2" w:rsidRPr="001361B6" w:rsidRDefault="006257E2">
      <w:pPr>
        <w:pStyle w:val="ARCATParagraph"/>
        <w:numPr>
          <w:ilvl w:val="2"/>
          <w:numId w:val="1"/>
        </w:numPr>
        <w:spacing w:before="200"/>
        <w:ind w:left="1152" w:hanging="576"/>
        <w:rPr>
          <w:sz w:val="20"/>
        </w:rPr>
      </w:pPr>
      <w:r w:rsidRPr="001361B6">
        <w:rPr>
          <w:sz w:val="20"/>
        </w:rPr>
        <w:tab/>
        <w:t xml:space="preserve">Vehicle restraint shall be Model </w:t>
      </w:r>
      <w:r w:rsidR="00864EA8">
        <w:rPr>
          <w:sz w:val="20"/>
        </w:rPr>
        <w:t>RVR303</w:t>
      </w:r>
      <w:r w:rsidRPr="001361B6">
        <w:rPr>
          <w:sz w:val="20"/>
        </w:rPr>
        <w:t xml:space="preserve"> as manufactured by BLUE GIANT.</w:t>
      </w:r>
      <w:r w:rsidR="001361B6" w:rsidRPr="001361B6">
        <w:rPr>
          <w:sz w:val="20"/>
        </w:rPr>
        <w:br/>
      </w:r>
    </w:p>
    <w:p w14:paraId="58018AF7" w14:textId="77777777" w:rsidR="006257E2" w:rsidRPr="001361B6" w:rsidRDefault="006257E2">
      <w:pPr>
        <w:pStyle w:val="ARCATSubPara"/>
        <w:numPr>
          <w:ilvl w:val="3"/>
          <w:numId w:val="1"/>
        </w:numPr>
        <w:ind w:left="1728" w:hanging="576"/>
        <w:rPr>
          <w:sz w:val="20"/>
        </w:rPr>
      </w:pPr>
      <w:r w:rsidRPr="001361B6">
        <w:rPr>
          <w:sz w:val="20"/>
        </w:rPr>
        <w:tab/>
        <w:t xml:space="preserve">Type: </w:t>
      </w:r>
      <w:r w:rsidR="007B5A7B" w:rsidRPr="001361B6">
        <w:rPr>
          <w:rFonts w:cs="Times New Roman"/>
          <w:sz w:val="20"/>
        </w:rPr>
        <w:t xml:space="preserve">Electro-hydraulic operated non-impact </w:t>
      </w:r>
      <w:r w:rsidR="00864EA8">
        <w:rPr>
          <w:rFonts w:cs="Times New Roman"/>
          <w:sz w:val="20"/>
        </w:rPr>
        <w:t xml:space="preserve">and recessed </w:t>
      </w:r>
      <w:r w:rsidR="007B5A7B" w:rsidRPr="001361B6">
        <w:rPr>
          <w:rFonts w:cs="Times New Roman"/>
          <w:sz w:val="20"/>
        </w:rPr>
        <w:t>design. Comes complete with Blue Genius Touch Controls with interior/exterior communications light package and driver warning signs.</w:t>
      </w:r>
      <w:r w:rsidR="00C8052E" w:rsidRPr="001361B6">
        <w:rPr>
          <w:rFonts w:cs="Times New Roman"/>
          <w:sz w:val="20"/>
        </w:rPr>
        <w:br/>
      </w:r>
    </w:p>
    <w:p w14:paraId="4E3CF9F3" w14:textId="77777777" w:rsidR="006257E2" w:rsidRPr="001361B6" w:rsidRDefault="006257E2">
      <w:pPr>
        <w:pStyle w:val="ARCATSubPara"/>
        <w:numPr>
          <w:ilvl w:val="3"/>
          <w:numId w:val="1"/>
        </w:numPr>
        <w:ind w:left="1728" w:hanging="576"/>
        <w:rPr>
          <w:sz w:val="20"/>
        </w:rPr>
      </w:pPr>
      <w:r w:rsidRPr="001361B6">
        <w:rPr>
          <w:sz w:val="20"/>
        </w:rPr>
        <w:tab/>
        <w:t xml:space="preserve">Size: </w:t>
      </w:r>
      <w:r w:rsidR="007B5A7B" w:rsidRPr="001361B6">
        <w:rPr>
          <w:rFonts w:cs="Times New Roman"/>
          <w:sz w:val="20"/>
        </w:rPr>
        <w:t xml:space="preserve">Overall body dimensions </w:t>
      </w:r>
      <w:r w:rsidR="00864EA8">
        <w:rPr>
          <w:rFonts w:cs="Times New Roman"/>
          <w:sz w:val="20"/>
        </w:rPr>
        <w:t>24</w:t>
      </w:r>
      <w:r w:rsidR="007B5A7B" w:rsidRPr="001361B6">
        <w:rPr>
          <w:rFonts w:cs="Times New Roman"/>
          <w:sz w:val="20"/>
        </w:rPr>
        <w:t xml:space="preserve">-1/2 inches W by </w:t>
      </w:r>
      <w:r w:rsidR="00864EA8">
        <w:rPr>
          <w:rFonts w:cs="Times New Roman"/>
          <w:sz w:val="20"/>
        </w:rPr>
        <w:t>56 3/4</w:t>
      </w:r>
      <w:r w:rsidR="007B5A7B" w:rsidRPr="001361B6">
        <w:rPr>
          <w:rFonts w:cs="Times New Roman"/>
          <w:sz w:val="20"/>
        </w:rPr>
        <w:t xml:space="preserve"> inches L by </w:t>
      </w:r>
      <w:r w:rsidR="00864EA8">
        <w:rPr>
          <w:rFonts w:cs="Times New Roman"/>
          <w:sz w:val="20"/>
        </w:rPr>
        <w:t>24 1/2</w:t>
      </w:r>
      <w:r w:rsidR="007B5A7B" w:rsidRPr="001361B6">
        <w:rPr>
          <w:rFonts w:cs="Times New Roman"/>
          <w:sz w:val="20"/>
        </w:rPr>
        <w:t xml:space="preserve"> inches H (</w:t>
      </w:r>
      <w:r w:rsidR="00864EA8">
        <w:rPr>
          <w:rFonts w:cs="Times New Roman"/>
          <w:sz w:val="20"/>
        </w:rPr>
        <w:t>610</w:t>
      </w:r>
      <w:r w:rsidR="007B5A7B" w:rsidRPr="001361B6">
        <w:rPr>
          <w:rFonts w:cs="Times New Roman"/>
          <w:sz w:val="20"/>
        </w:rPr>
        <w:t xml:space="preserve"> mm by </w:t>
      </w:r>
      <w:r w:rsidR="00864EA8">
        <w:rPr>
          <w:rFonts w:cs="Times New Roman"/>
          <w:sz w:val="20"/>
        </w:rPr>
        <w:t>1441</w:t>
      </w:r>
      <w:r w:rsidR="007B5A7B" w:rsidRPr="001361B6">
        <w:rPr>
          <w:rFonts w:cs="Times New Roman"/>
          <w:sz w:val="20"/>
        </w:rPr>
        <w:t xml:space="preserve"> mm by </w:t>
      </w:r>
      <w:r w:rsidR="00864EA8">
        <w:rPr>
          <w:rFonts w:cs="Times New Roman"/>
          <w:sz w:val="20"/>
        </w:rPr>
        <w:t>122</w:t>
      </w:r>
      <w:r w:rsidR="007B5A7B" w:rsidRPr="001361B6">
        <w:rPr>
          <w:rFonts w:cs="Times New Roman"/>
          <w:sz w:val="20"/>
        </w:rPr>
        <w:t xml:space="preserve"> mm).</w:t>
      </w:r>
      <w:r w:rsidR="000A59DC" w:rsidRPr="001361B6">
        <w:rPr>
          <w:rFonts w:cs="Times New Roman"/>
          <w:sz w:val="20"/>
        </w:rPr>
        <w:t xml:space="preserve"> Refer to approval drawing for compete dimensional details.</w:t>
      </w:r>
      <w:r w:rsidR="00C8052E" w:rsidRPr="001361B6">
        <w:rPr>
          <w:rFonts w:cs="Times New Roman"/>
          <w:sz w:val="20"/>
        </w:rPr>
        <w:br/>
      </w:r>
    </w:p>
    <w:p w14:paraId="144DBF6A" w14:textId="77777777" w:rsidR="006257E2" w:rsidRPr="001361B6" w:rsidRDefault="006257E2">
      <w:pPr>
        <w:pStyle w:val="ARCATSubPara"/>
        <w:numPr>
          <w:ilvl w:val="3"/>
          <w:numId w:val="1"/>
        </w:numPr>
        <w:ind w:left="1728" w:hanging="576"/>
        <w:rPr>
          <w:sz w:val="20"/>
        </w:rPr>
      </w:pPr>
      <w:r w:rsidRPr="001361B6">
        <w:rPr>
          <w:sz w:val="20"/>
        </w:rPr>
        <w:tab/>
        <w:t>Function:</w:t>
      </w:r>
    </w:p>
    <w:p w14:paraId="05B4FAB6" w14:textId="77777777" w:rsidR="007B5A7B" w:rsidRPr="001361B6" w:rsidRDefault="007B5A7B" w:rsidP="007B5A7B">
      <w:pPr>
        <w:pStyle w:val="ARCATSubSub1"/>
        <w:numPr>
          <w:ilvl w:val="4"/>
          <w:numId w:val="1"/>
        </w:numPr>
        <w:ind w:left="2304" w:hanging="576"/>
        <w:rPr>
          <w:rFonts w:cs="Times New Roman"/>
          <w:sz w:val="20"/>
        </w:rPr>
      </w:pPr>
      <w:r w:rsidRPr="001361B6">
        <w:rPr>
          <w:rFonts w:cs="Times New Roman"/>
          <w:sz w:val="20"/>
        </w:rPr>
        <w:tab/>
        <w:t xml:space="preserve">Vertical Restraining Range:  From 8 inches to </w:t>
      </w:r>
      <w:r w:rsidR="00864EA8">
        <w:rPr>
          <w:rFonts w:cs="Times New Roman"/>
          <w:sz w:val="20"/>
        </w:rPr>
        <w:t>30</w:t>
      </w:r>
      <w:r w:rsidRPr="001361B6">
        <w:rPr>
          <w:rFonts w:cs="Times New Roman"/>
          <w:sz w:val="20"/>
        </w:rPr>
        <w:t xml:space="preserve"> inches (203 mm to </w:t>
      </w:r>
      <w:r w:rsidR="00864EA8">
        <w:rPr>
          <w:rFonts w:cs="Times New Roman"/>
          <w:sz w:val="20"/>
        </w:rPr>
        <w:t xml:space="preserve">762 </w:t>
      </w:r>
      <w:r w:rsidRPr="001361B6">
        <w:rPr>
          <w:rFonts w:cs="Times New Roman"/>
          <w:sz w:val="20"/>
        </w:rPr>
        <w:t>mm) above grade, minimum 4 inches (102 mm) contact required.</w:t>
      </w:r>
    </w:p>
    <w:p w14:paraId="0B02CA3F" w14:textId="77777777" w:rsidR="007B5A7B" w:rsidRPr="001361B6" w:rsidRDefault="007B5A7B" w:rsidP="007B5A7B">
      <w:pPr>
        <w:pStyle w:val="ARCATSubSub1"/>
        <w:numPr>
          <w:ilvl w:val="4"/>
          <w:numId w:val="1"/>
        </w:numPr>
        <w:ind w:left="2304" w:hanging="576"/>
        <w:rPr>
          <w:rFonts w:cs="Times New Roman"/>
          <w:sz w:val="20"/>
        </w:rPr>
      </w:pPr>
      <w:r w:rsidRPr="001361B6">
        <w:rPr>
          <w:rFonts w:cs="Times New Roman"/>
          <w:sz w:val="20"/>
        </w:rPr>
        <w:tab/>
        <w:t xml:space="preserve">Horizontal Restraining Range:  From 0 inches to </w:t>
      </w:r>
      <w:r w:rsidR="0087372E">
        <w:rPr>
          <w:rFonts w:cs="Times New Roman"/>
          <w:sz w:val="20"/>
        </w:rPr>
        <w:t>14</w:t>
      </w:r>
      <w:r w:rsidRPr="001361B6">
        <w:rPr>
          <w:rFonts w:cs="Times New Roman"/>
          <w:sz w:val="20"/>
        </w:rPr>
        <w:t xml:space="preserve"> inches (0 mm to </w:t>
      </w:r>
      <w:r w:rsidR="0087372E">
        <w:rPr>
          <w:rFonts w:cs="Times New Roman"/>
          <w:sz w:val="20"/>
        </w:rPr>
        <w:t>356</w:t>
      </w:r>
      <w:r w:rsidRPr="001361B6">
        <w:rPr>
          <w:rFonts w:cs="Times New Roman"/>
          <w:sz w:val="20"/>
        </w:rPr>
        <w:t xml:space="preserve"> mm) beyond the face of the dock. </w:t>
      </w:r>
    </w:p>
    <w:p w14:paraId="05159A39" w14:textId="77777777" w:rsidR="007B5A7B" w:rsidRPr="001361B6" w:rsidRDefault="007B5A7B" w:rsidP="007B5A7B">
      <w:pPr>
        <w:pStyle w:val="ARCATSubSub1"/>
        <w:numPr>
          <w:ilvl w:val="4"/>
          <w:numId w:val="1"/>
        </w:numPr>
        <w:ind w:left="2304" w:hanging="576"/>
        <w:rPr>
          <w:rFonts w:cs="Times New Roman"/>
          <w:sz w:val="20"/>
        </w:rPr>
      </w:pPr>
      <w:r w:rsidRPr="001361B6">
        <w:rPr>
          <w:rFonts w:cs="Times New Roman"/>
          <w:sz w:val="20"/>
        </w:rPr>
        <w:tab/>
        <w:t xml:space="preserve">Mounting System:  </w:t>
      </w:r>
      <w:r w:rsidR="007A6543">
        <w:rPr>
          <w:rFonts w:cs="Times New Roman"/>
          <w:sz w:val="20"/>
        </w:rPr>
        <w:t>Below-pit recessed</w:t>
      </w:r>
      <w:r w:rsidRPr="001361B6">
        <w:rPr>
          <w:rFonts w:cs="Times New Roman"/>
          <w:sz w:val="20"/>
        </w:rPr>
        <w:t xml:space="preserve"> mounting using </w:t>
      </w:r>
      <w:r w:rsidR="007A6543">
        <w:rPr>
          <w:rFonts w:cs="Times New Roman"/>
          <w:sz w:val="20"/>
        </w:rPr>
        <w:t xml:space="preserve">nelson studs on the back and sides. </w:t>
      </w:r>
      <w:r w:rsidRPr="001361B6">
        <w:rPr>
          <w:rFonts w:cs="Times New Roman"/>
          <w:sz w:val="20"/>
        </w:rPr>
        <w:t>Trailer rear impact guard (</w:t>
      </w:r>
      <w:r w:rsidR="00E36F66" w:rsidRPr="001361B6">
        <w:rPr>
          <w:rFonts w:cs="Times New Roman"/>
          <w:sz w:val="20"/>
        </w:rPr>
        <w:t>RIG</w:t>
      </w:r>
      <w:r w:rsidRPr="001361B6">
        <w:rPr>
          <w:rFonts w:cs="Times New Roman"/>
          <w:sz w:val="20"/>
        </w:rPr>
        <w:t xml:space="preserve"> bar) during backing-in does not impact restraint’s body.</w:t>
      </w:r>
      <w:r w:rsidR="00C8052E" w:rsidRPr="001361B6">
        <w:rPr>
          <w:rFonts w:cs="Times New Roman"/>
          <w:sz w:val="20"/>
        </w:rPr>
        <w:br/>
      </w:r>
    </w:p>
    <w:p w14:paraId="28CA2D30" w14:textId="77777777" w:rsidR="006257E2" w:rsidRPr="001361B6" w:rsidRDefault="006257E2">
      <w:pPr>
        <w:pStyle w:val="ARCATSubPara"/>
        <w:numPr>
          <w:ilvl w:val="3"/>
          <w:numId w:val="1"/>
        </w:numPr>
        <w:ind w:left="1728" w:hanging="576"/>
        <w:rPr>
          <w:sz w:val="20"/>
        </w:rPr>
      </w:pPr>
      <w:r w:rsidRPr="001361B6">
        <w:rPr>
          <w:sz w:val="20"/>
        </w:rPr>
        <w:tab/>
        <w:t>Operation:</w:t>
      </w:r>
    </w:p>
    <w:p w14:paraId="6F3451EB" w14:textId="77777777" w:rsidR="00864EA8" w:rsidRPr="00864EA8" w:rsidRDefault="006257E2" w:rsidP="007B5A7B">
      <w:pPr>
        <w:pStyle w:val="ARCATSubSub1"/>
        <w:numPr>
          <w:ilvl w:val="4"/>
          <w:numId w:val="1"/>
        </w:numPr>
        <w:ind w:left="2304" w:hanging="576"/>
        <w:rPr>
          <w:rFonts w:cs="Times New Roman"/>
          <w:sz w:val="20"/>
        </w:rPr>
      </w:pPr>
      <w:r w:rsidRPr="001361B6">
        <w:rPr>
          <w:sz w:val="20"/>
        </w:rPr>
        <w:tab/>
        <w:t xml:space="preserve">Operating System:  </w:t>
      </w:r>
      <w:r w:rsidR="007B5A7B" w:rsidRPr="001361B6">
        <w:rPr>
          <w:rFonts w:cs="Times New Roman"/>
          <w:sz w:val="20"/>
        </w:rPr>
        <w:t>1 HP totally enclosed non-ventilated (TENV) motor available in all standard voltages, to be mounted in remote location with hydraulic hoses and brac</w:t>
      </w:r>
      <w:r w:rsidR="00992385" w:rsidRPr="001361B6">
        <w:rPr>
          <w:rFonts w:cs="Times New Roman"/>
          <w:sz w:val="20"/>
        </w:rPr>
        <w:t>ket.</w:t>
      </w:r>
      <w:r w:rsidR="00CD73E3">
        <w:rPr>
          <w:rFonts w:cs="Times New Roman"/>
          <w:sz w:val="20"/>
        </w:rPr>
        <w:t xml:space="preserve"> VersaLock</w:t>
      </w:r>
      <w:r w:rsidR="00CD73E3">
        <w:rPr>
          <w:sz w:val="20"/>
        </w:rPr>
        <w:t>™</w:t>
      </w:r>
      <w:r w:rsidR="00CD73E3">
        <w:rPr>
          <w:rFonts w:cs="Times New Roman"/>
          <w:sz w:val="20"/>
        </w:rPr>
        <w:t xml:space="preserve"> securing technology lets the hook lock securely at multiple positions. Strong extension spring delivers an upward force to ensure constant and snug contact with the ICC bar. </w:t>
      </w:r>
      <w:r w:rsidR="00992385" w:rsidRPr="001361B6">
        <w:rPr>
          <w:rFonts w:cs="Times New Roman"/>
          <w:sz w:val="20"/>
        </w:rPr>
        <w:t>24V control, NEMA4X/IP65 (wet and c</w:t>
      </w:r>
      <w:r w:rsidR="007B5A7B" w:rsidRPr="001361B6">
        <w:rPr>
          <w:rFonts w:cs="Times New Roman"/>
          <w:sz w:val="20"/>
        </w:rPr>
        <w:t>orrosion resistant) rated control statio</w:t>
      </w:r>
      <w:r w:rsidR="008504FF" w:rsidRPr="001361B6">
        <w:rPr>
          <w:rFonts w:cs="Times New Roman"/>
          <w:sz w:val="20"/>
        </w:rPr>
        <w:t xml:space="preserve">n with touch buttons for engage, </w:t>
      </w:r>
      <w:r w:rsidR="00D82B6D" w:rsidRPr="001361B6">
        <w:rPr>
          <w:rFonts w:cs="Times New Roman"/>
          <w:sz w:val="20"/>
        </w:rPr>
        <w:t>disengage</w:t>
      </w:r>
      <w:r w:rsidR="008504FF" w:rsidRPr="001361B6">
        <w:rPr>
          <w:rFonts w:cs="Times New Roman"/>
          <w:sz w:val="20"/>
        </w:rPr>
        <w:t>,</w:t>
      </w:r>
      <w:r w:rsidR="00D82B6D" w:rsidRPr="001361B6">
        <w:rPr>
          <w:rFonts w:cs="Times New Roman"/>
          <w:sz w:val="20"/>
        </w:rPr>
        <w:t xml:space="preserve"> or reset of restraint</w:t>
      </w:r>
      <w:r w:rsidR="007B5A7B" w:rsidRPr="001361B6">
        <w:rPr>
          <w:rFonts w:cs="Times New Roman"/>
          <w:sz w:val="20"/>
        </w:rPr>
        <w:t>.</w:t>
      </w:r>
    </w:p>
    <w:p w14:paraId="45378926" w14:textId="77777777" w:rsidR="006257E2" w:rsidRPr="001361B6" w:rsidRDefault="00864EA8" w:rsidP="007B5A7B">
      <w:pPr>
        <w:pStyle w:val="ARCATSubSub1"/>
        <w:numPr>
          <w:ilvl w:val="4"/>
          <w:numId w:val="1"/>
        </w:numPr>
        <w:ind w:left="2304" w:hanging="576"/>
        <w:rPr>
          <w:rFonts w:cs="Times New Roman"/>
          <w:sz w:val="20"/>
        </w:rPr>
      </w:pPr>
      <w:r>
        <w:rPr>
          <w:sz w:val="20"/>
        </w:rPr>
        <w:t xml:space="preserve"> </w:t>
      </w:r>
      <w:r>
        <w:rPr>
          <w:sz w:val="20"/>
        </w:rPr>
        <w:tab/>
      </w:r>
      <w:r w:rsidR="006257E2" w:rsidRPr="001361B6">
        <w:rPr>
          <w:sz w:val="20"/>
        </w:rPr>
        <w:t xml:space="preserve">Lights Communication System: </w:t>
      </w:r>
      <w:r w:rsidR="007B5A7B" w:rsidRPr="001361B6">
        <w:rPr>
          <w:rFonts w:cs="Times New Roman"/>
          <w:sz w:val="20"/>
        </w:rPr>
        <w:t xml:space="preserve">Advanced communication package includes LED interior red/yellow/green lights mounted on controller and </w:t>
      </w:r>
      <w:r w:rsidR="00E851A4" w:rsidRPr="001361B6">
        <w:rPr>
          <w:rFonts w:cs="Times New Roman"/>
          <w:sz w:val="20"/>
        </w:rPr>
        <w:t xml:space="preserve">LED </w:t>
      </w:r>
      <w:r w:rsidR="007B5A7B" w:rsidRPr="001361B6">
        <w:rPr>
          <w:rFonts w:cs="Times New Roman"/>
          <w:sz w:val="20"/>
        </w:rPr>
        <w:t xml:space="preserve">exterior red/green traffic lights mounted on wall, along with mirror image driver warning signs. The lighting system alerts both dock attendant and truck driver to the status of the restraint. If vehicle has no restraining </w:t>
      </w:r>
      <w:r w:rsidR="00E36F66" w:rsidRPr="001361B6">
        <w:rPr>
          <w:rFonts w:cs="Times New Roman"/>
          <w:sz w:val="20"/>
        </w:rPr>
        <w:t>RIG</w:t>
      </w:r>
      <w:r w:rsidR="007B5A7B" w:rsidRPr="001361B6">
        <w:rPr>
          <w:rFonts w:cs="Times New Roman"/>
          <w:sz w:val="20"/>
        </w:rPr>
        <w:t xml:space="preserve"> bar, the interior communications lights will remain red</w:t>
      </w:r>
      <w:r w:rsidR="00FB2293">
        <w:rPr>
          <w:rFonts w:cs="Times New Roman"/>
          <w:sz w:val="20"/>
        </w:rPr>
        <w:t xml:space="preserve">, </w:t>
      </w:r>
      <w:r w:rsidR="007B5A7B" w:rsidRPr="001361B6">
        <w:rPr>
          <w:rFonts w:cs="Times New Roman"/>
          <w:sz w:val="20"/>
        </w:rPr>
        <w:t>the exterior traffic lights will remain red</w:t>
      </w:r>
      <w:r w:rsidR="00FB2293">
        <w:rPr>
          <w:rFonts w:cs="Times New Roman"/>
          <w:sz w:val="20"/>
        </w:rPr>
        <w:t xml:space="preserve"> and an alarm will sound</w:t>
      </w:r>
      <w:r w:rsidR="007B5A7B" w:rsidRPr="001361B6">
        <w:rPr>
          <w:rFonts w:cs="Times New Roman"/>
          <w:sz w:val="20"/>
        </w:rPr>
        <w:t xml:space="preserve">, warning the dock attendant that the vehicle is not secured and requires wheel chocks. </w:t>
      </w:r>
    </w:p>
    <w:p w14:paraId="7E955C7B" w14:textId="77777777" w:rsidR="006257E2" w:rsidRPr="001361B6" w:rsidRDefault="006257E2">
      <w:pPr>
        <w:pStyle w:val="ARCATSubSub1"/>
        <w:numPr>
          <w:ilvl w:val="4"/>
          <w:numId w:val="1"/>
        </w:numPr>
        <w:ind w:left="2304" w:hanging="576"/>
        <w:rPr>
          <w:sz w:val="20"/>
        </w:rPr>
      </w:pPr>
      <w:r w:rsidRPr="001361B6">
        <w:rPr>
          <w:sz w:val="20"/>
        </w:rPr>
        <w:tab/>
        <w:t xml:space="preserve">Control Station: </w:t>
      </w:r>
      <w:r w:rsidR="001C4223" w:rsidRPr="001361B6">
        <w:rPr>
          <w:rFonts w:cs="Times New Roman"/>
          <w:sz w:val="20"/>
        </w:rPr>
        <w:t xml:space="preserve">The Blue Genius Gold Series II is a multiple touch button control station with “ENGAGE”, and “RELEASE” </w:t>
      </w:r>
      <w:r w:rsidR="006C0A36" w:rsidRPr="001361B6">
        <w:rPr>
          <w:rFonts w:cs="Times New Roman"/>
          <w:sz w:val="20"/>
        </w:rPr>
        <w:t xml:space="preserve">touch </w:t>
      </w:r>
      <w:r w:rsidR="001C4223" w:rsidRPr="001361B6">
        <w:rPr>
          <w:rFonts w:cs="Times New Roman"/>
          <w:sz w:val="20"/>
        </w:rPr>
        <w:t xml:space="preserve">buttons. </w:t>
      </w:r>
      <w:r w:rsidR="008B4560" w:rsidRPr="001361B6">
        <w:rPr>
          <w:rFonts w:cs="Times New Roman"/>
          <w:sz w:val="20"/>
        </w:rPr>
        <w:t xml:space="preserve"> NEMA4X/IP65 (wet and corrosion-</w:t>
      </w:r>
      <w:r w:rsidR="001C4223" w:rsidRPr="001361B6">
        <w:rPr>
          <w:rFonts w:cs="Times New Roman"/>
          <w:sz w:val="20"/>
        </w:rPr>
        <w:t xml:space="preserve">resistant) rated polycarbonate enclosure.  Overall dimensions 11-¼ inches L x 7-½ inches W x 5-½ inches D (287 x 190 x 140 mm).  Onboard diagnostics and communications feature a user-friendly LCD intelligent display and keypad with supervisory override features.  STOP button </w:t>
      </w:r>
      <w:r w:rsidR="00D82B6D" w:rsidRPr="001361B6">
        <w:rPr>
          <w:rFonts w:cs="Times New Roman"/>
          <w:sz w:val="20"/>
        </w:rPr>
        <w:t>cuts power to the restraint</w:t>
      </w:r>
      <w:r w:rsidR="008504FF" w:rsidRPr="001361B6">
        <w:rPr>
          <w:rFonts w:cs="Times New Roman"/>
          <w:sz w:val="20"/>
        </w:rPr>
        <w:t xml:space="preserve">: should the </w:t>
      </w:r>
      <w:r w:rsidR="00FB2293">
        <w:rPr>
          <w:rFonts w:cs="Times New Roman"/>
          <w:sz w:val="20"/>
        </w:rPr>
        <w:t>hook</w:t>
      </w:r>
      <w:r w:rsidR="008504FF" w:rsidRPr="001361B6">
        <w:rPr>
          <w:rFonts w:cs="Times New Roman"/>
          <w:sz w:val="20"/>
        </w:rPr>
        <w:t xml:space="preserve"> be in mid-travel, it will </w:t>
      </w:r>
      <w:r w:rsidR="0062094D">
        <w:rPr>
          <w:rFonts w:cs="Times New Roman"/>
          <w:sz w:val="20"/>
        </w:rPr>
        <w:t>immediately stop.</w:t>
      </w:r>
      <w:r w:rsidR="00C8052E" w:rsidRPr="001361B6">
        <w:rPr>
          <w:rFonts w:cs="Times New Roman"/>
          <w:sz w:val="20"/>
        </w:rPr>
        <w:br/>
      </w:r>
    </w:p>
    <w:p w14:paraId="4309C72E" w14:textId="77777777" w:rsidR="006257E2" w:rsidRPr="001361B6" w:rsidRDefault="006257E2">
      <w:pPr>
        <w:pStyle w:val="ARCATSubPara"/>
        <w:numPr>
          <w:ilvl w:val="3"/>
          <w:numId w:val="1"/>
        </w:numPr>
        <w:ind w:left="1728" w:hanging="576"/>
        <w:rPr>
          <w:sz w:val="20"/>
        </w:rPr>
      </w:pPr>
      <w:r w:rsidRPr="001361B6">
        <w:rPr>
          <w:sz w:val="20"/>
        </w:rPr>
        <w:tab/>
        <w:t>Rated Capacity:</w:t>
      </w:r>
    </w:p>
    <w:p w14:paraId="692B0A26" w14:textId="77777777" w:rsidR="006257E2" w:rsidRPr="001361B6" w:rsidRDefault="006257E2">
      <w:pPr>
        <w:pStyle w:val="ARCATSubSub1"/>
        <w:numPr>
          <w:ilvl w:val="4"/>
          <w:numId w:val="1"/>
        </w:numPr>
        <w:ind w:left="2304" w:hanging="576"/>
        <w:rPr>
          <w:sz w:val="20"/>
        </w:rPr>
      </w:pPr>
      <w:r w:rsidRPr="001361B6">
        <w:rPr>
          <w:sz w:val="20"/>
        </w:rPr>
        <w:tab/>
      </w:r>
      <w:r w:rsidR="007B5A7B" w:rsidRPr="001361B6">
        <w:rPr>
          <w:rFonts w:cs="Times New Roman"/>
          <w:sz w:val="20"/>
        </w:rPr>
        <w:t xml:space="preserve">Welding procedure is compliant with A.W.S.D1.1 specifications. Unit provides restraining strength </w:t>
      </w:r>
      <w:r w:rsidR="00864EA8">
        <w:rPr>
          <w:rFonts w:cs="Times New Roman"/>
          <w:sz w:val="20"/>
        </w:rPr>
        <w:t xml:space="preserve">of </w:t>
      </w:r>
      <w:r w:rsidR="00476666">
        <w:rPr>
          <w:rFonts w:cs="Times New Roman"/>
          <w:sz w:val="20"/>
        </w:rPr>
        <w:t>35</w:t>
      </w:r>
      <w:r w:rsidR="00864EA8">
        <w:rPr>
          <w:rFonts w:cs="Times New Roman"/>
          <w:sz w:val="20"/>
        </w:rPr>
        <w:t>,</w:t>
      </w:r>
      <w:r w:rsidR="00476666">
        <w:rPr>
          <w:rFonts w:cs="Times New Roman"/>
          <w:sz w:val="20"/>
        </w:rPr>
        <w:t>000</w:t>
      </w:r>
      <w:r w:rsidR="007B5A7B" w:rsidRPr="001361B6">
        <w:rPr>
          <w:rFonts w:cs="Times New Roman"/>
          <w:sz w:val="20"/>
        </w:rPr>
        <w:t xml:space="preserve"> lb (</w:t>
      </w:r>
      <w:r w:rsidR="005D1094">
        <w:rPr>
          <w:rFonts w:cs="Times New Roman"/>
          <w:sz w:val="20"/>
        </w:rPr>
        <w:t>15</w:t>
      </w:r>
      <w:r w:rsidR="007B5A7B" w:rsidRPr="001361B6">
        <w:rPr>
          <w:rFonts w:cs="Times New Roman"/>
          <w:sz w:val="20"/>
        </w:rPr>
        <w:t>,</w:t>
      </w:r>
      <w:r w:rsidR="005D1094">
        <w:rPr>
          <w:rFonts w:cs="Times New Roman"/>
          <w:sz w:val="20"/>
        </w:rPr>
        <w:t>909</w:t>
      </w:r>
      <w:r w:rsidR="00864EA8">
        <w:rPr>
          <w:rFonts w:cs="Times New Roman"/>
          <w:sz w:val="20"/>
        </w:rPr>
        <w:t>kg)</w:t>
      </w:r>
    </w:p>
    <w:p w14:paraId="333136DC" w14:textId="77777777" w:rsidR="006257E2" w:rsidRPr="001361B6" w:rsidRDefault="006257E2">
      <w:pPr>
        <w:pStyle w:val="ARCATSubPara"/>
        <w:numPr>
          <w:ilvl w:val="3"/>
          <w:numId w:val="1"/>
        </w:numPr>
        <w:ind w:left="1728" w:hanging="576"/>
        <w:rPr>
          <w:sz w:val="20"/>
        </w:rPr>
      </w:pPr>
      <w:r w:rsidRPr="001361B6">
        <w:rPr>
          <w:sz w:val="20"/>
        </w:rPr>
        <w:tab/>
        <w:t>Construction and Finish:</w:t>
      </w:r>
    </w:p>
    <w:p w14:paraId="021274B6" w14:textId="77777777" w:rsidR="006257E2" w:rsidRPr="001361B6" w:rsidRDefault="006257E2" w:rsidP="00C70EEB">
      <w:pPr>
        <w:pStyle w:val="ARCATSubSub1"/>
        <w:numPr>
          <w:ilvl w:val="4"/>
          <w:numId w:val="1"/>
        </w:numPr>
        <w:ind w:left="2304" w:hanging="576"/>
        <w:rPr>
          <w:rFonts w:cs="Times New Roman"/>
          <w:sz w:val="20"/>
        </w:rPr>
      </w:pPr>
      <w:r w:rsidRPr="001361B6">
        <w:rPr>
          <w:sz w:val="20"/>
        </w:rPr>
        <w:tab/>
        <w:t xml:space="preserve">Vehicle restraint: </w:t>
      </w:r>
      <w:r w:rsidR="00C70EEB" w:rsidRPr="001361B6">
        <w:rPr>
          <w:rFonts w:cs="Times New Roman"/>
          <w:sz w:val="20"/>
        </w:rPr>
        <w:t>We</w:t>
      </w:r>
      <w:r w:rsidR="00A612FB" w:rsidRPr="001361B6">
        <w:rPr>
          <w:rFonts w:cs="Times New Roman"/>
          <w:sz w:val="20"/>
        </w:rPr>
        <w:t>lded structural steel housing. High-visibility r</w:t>
      </w:r>
      <w:r w:rsidR="00C70EEB" w:rsidRPr="001361B6">
        <w:rPr>
          <w:rFonts w:cs="Times New Roman"/>
          <w:sz w:val="20"/>
        </w:rPr>
        <w:t xml:space="preserve">estraint </w:t>
      </w:r>
      <w:r w:rsidR="007A6543">
        <w:rPr>
          <w:rFonts w:cs="Times New Roman"/>
          <w:sz w:val="20"/>
        </w:rPr>
        <w:t>hook</w:t>
      </w:r>
      <w:r w:rsidR="00C70EEB" w:rsidRPr="001361B6">
        <w:rPr>
          <w:rFonts w:cs="Times New Roman"/>
          <w:sz w:val="20"/>
        </w:rPr>
        <w:t xml:space="preserve"> is constructed </w:t>
      </w:r>
      <w:r w:rsidR="007A6543">
        <w:rPr>
          <w:rFonts w:cs="Times New Roman"/>
          <w:sz w:val="20"/>
        </w:rPr>
        <w:t>from</w:t>
      </w:r>
      <w:r w:rsidR="00FB2293">
        <w:rPr>
          <w:rFonts w:cs="Times New Roman"/>
          <w:sz w:val="20"/>
        </w:rPr>
        <w:t xml:space="preserve"> </w:t>
      </w:r>
      <w:proofErr w:type="spellStart"/>
      <w:r w:rsidR="00FB2293">
        <w:rPr>
          <w:rFonts w:cs="Times New Roman"/>
          <w:sz w:val="20"/>
        </w:rPr>
        <w:t>dichromated</w:t>
      </w:r>
      <w:proofErr w:type="spellEnd"/>
      <w:r w:rsidR="007A6543">
        <w:rPr>
          <w:rFonts w:cs="Times New Roman"/>
          <w:sz w:val="20"/>
        </w:rPr>
        <w:t xml:space="preserve"> zinc-plated </w:t>
      </w:r>
      <w:r w:rsidR="00C70EEB" w:rsidRPr="001361B6">
        <w:rPr>
          <w:rFonts w:cs="Times New Roman"/>
          <w:sz w:val="20"/>
        </w:rPr>
        <w:t xml:space="preserve">solid steel. The </w:t>
      </w:r>
      <w:r w:rsidR="007A6543">
        <w:rPr>
          <w:rFonts w:cs="Times New Roman"/>
          <w:sz w:val="20"/>
        </w:rPr>
        <w:t>internal installation method and brush w</w:t>
      </w:r>
      <w:r w:rsidR="00FB2293">
        <w:rPr>
          <w:rFonts w:cs="Times New Roman"/>
          <w:sz w:val="20"/>
        </w:rPr>
        <w:t>eather</w:t>
      </w:r>
      <w:r w:rsidR="007A6543">
        <w:rPr>
          <w:rFonts w:cs="Times New Roman"/>
          <w:sz w:val="20"/>
        </w:rPr>
        <w:t xml:space="preserve"> seal at the entrance </w:t>
      </w:r>
      <w:r w:rsidR="00C70EEB" w:rsidRPr="001361B6">
        <w:rPr>
          <w:rFonts w:cs="Times New Roman"/>
          <w:sz w:val="20"/>
        </w:rPr>
        <w:t xml:space="preserve">protects all components from damage from weather, dirt and </w:t>
      </w:r>
      <w:r w:rsidR="00FB2293" w:rsidRPr="001361B6">
        <w:rPr>
          <w:rFonts w:cs="Times New Roman"/>
          <w:sz w:val="20"/>
        </w:rPr>
        <w:t>debris.</w:t>
      </w:r>
      <w:r w:rsidR="00FB2293">
        <w:rPr>
          <w:rFonts w:cs="Times New Roman"/>
          <w:sz w:val="20"/>
        </w:rPr>
        <w:t xml:space="preserve"> External housing is painted metal</w:t>
      </w:r>
      <w:r w:rsidR="00A45C19" w:rsidRPr="001361B6">
        <w:rPr>
          <w:rFonts w:cs="Times New Roman"/>
          <w:sz w:val="20"/>
        </w:rPr>
        <w:t xml:space="preserve">. </w:t>
      </w:r>
      <w:r w:rsidR="00C70EEB" w:rsidRPr="001361B6">
        <w:rPr>
          <w:rFonts w:cs="Times New Roman"/>
          <w:sz w:val="20"/>
        </w:rPr>
        <w:t xml:space="preserve">Overall </w:t>
      </w:r>
      <w:r w:rsidR="00CD73E3" w:rsidRPr="001361B6">
        <w:rPr>
          <w:rFonts w:cs="Times New Roman"/>
          <w:sz w:val="20"/>
        </w:rPr>
        <w:t xml:space="preserve">dimensions </w:t>
      </w:r>
      <w:r w:rsidR="00CD73E3">
        <w:rPr>
          <w:rFonts w:cs="Times New Roman"/>
          <w:sz w:val="20"/>
        </w:rPr>
        <w:t>are</w:t>
      </w:r>
      <w:r w:rsidR="007A6543">
        <w:rPr>
          <w:rFonts w:cs="Times New Roman"/>
          <w:sz w:val="20"/>
        </w:rPr>
        <w:t xml:space="preserve"> 24</w:t>
      </w:r>
      <w:r w:rsidR="007A6543" w:rsidRPr="001361B6">
        <w:rPr>
          <w:rFonts w:cs="Times New Roman"/>
          <w:sz w:val="20"/>
        </w:rPr>
        <w:t xml:space="preserve">-1/2 inches W by </w:t>
      </w:r>
      <w:r w:rsidR="007A6543">
        <w:rPr>
          <w:rFonts w:cs="Times New Roman"/>
          <w:sz w:val="20"/>
        </w:rPr>
        <w:t>56 3/4</w:t>
      </w:r>
      <w:r w:rsidR="007A6543" w:rsidRPr="001361B6">
        <w:rPr>
          <w:rFonts w:cs="Times New Roman"/>
          <w:sz w:val="20"/>
        </w:rPr>
        <w:t xml:space="preserve"> inches L by </w:t>
      </w:r>
      <w:r w:rsidR="007A6543">
        <w:rPr>
          <w:rFonts w:cs="Times New Roman"/>
          <w:sz w:val="20"/>
        </w:rPr>
        <w:t>24 1/2</w:t>
      </w:r>
      <w:r w:rsidR="007A6543" w:rsidRPr="001361B6">
        <w:rPr>
          <w:rFonts w:cs="Times New Roman"/>
          <w:sz w:val="20"/>
        </w:rPr>
        <w:t xml:space="preserve"> inches H (</w:t>
      </w:r>
      <w:r w:rsidR="007A6543">
        <w:rPr>
          <w:rFonts w:cs="Times New Roman"/>
          <w:sz w:val="20"/>
        </w:rPr>
        <w:t>610</w:t>
      </w:r>
      <w:r w:rsidR="007A6543" w:rsidRPr="001361B6">
        <w:rPr>
          <w:rFonts w:cs="Times New Roman"/>
          <w:sz w:val="20"/>
        </w:rPr>
        <w:t xml:space="preserve"> mm by </w:t>
      </w:r>
      <w:r w:rsidR="007A6543">
        <w:rPr>
          <w:rFonts w:cs="Times New Roman"/>
          <w:sz w:val="20"/>
        </w:rPr>
        <w:t>1441</w:t>
      </w:r>
      <w:r w:rsidR="007A6543" w:rsidRPr="001361B6">
        <w:rPr>
          <w:rFonts w:cs="Times New Roman"/>
          <w:sz w:val="20"/>
        </w:rPr>
        <w:t xml:space="preserve"> mm by </w:t>
      </w:r>
      <w:r w:rsidR="007A6543">
        <w:rPr>
          <w:rFonts w:cs="Times New Roman"/>
          <w:sz w:val="20"/>
        </w:rPr>
        <w:t>122</w:t>
      </w:r>
      <w:r w:rsidR="007A6543" w:rsidRPr="001361B6">
        <w:rPr>
          <w:rFonts w:cs="Times New Roman"/>
          <w:sz w:val="20"/>
        </w:rPr>
        <w:t xml:space="preserve"> mm).</w:t>
      </w:r>
    </w:p>
    <w:p w14:paraId="191414FB" w14:textId="77777777" w:rsidR="006257E2" w:rsidRPr="001361B6" w:rsidRDefault="006257E2">
      <w:pPr>
        <w:pStyle w:val="ARCATSubSub1"/>
        <w:numPr>
          <w:ilvl w:val="4"/>
          <w:numId w:val="1"/>
        </w:numPr>
        <w:ind w:left="2304" w:hanging="576"/>
        <w:rPr>
          <w:sz w:val="20"/>
        </w:rPr>
      </w:pPr>
      <w:r w:rsidRPr="001361B6">
        <w:rPr>
          <w:sz w:val="20"/>
        </w:rPr>
        <w:tab/>
        <w:t xml:space="preserve">Exterior LED Traffic Lights: </w:t>
      </w:r>
      <w:r w:rsidR="00C70EEB" w:rsidRPr="001361B6">
        <w:rPr>
          <w:rFonts w:cs="Times New Roman"/>
          <w:sz w:val="20"/>
        </w:rPr>
        <w:t xml:space="preserve">Housing shall be one-piece, weatherproof constructed and made of </w:t>
      </w:r>
      <w:r w:rsidR="00CD0B46" w:rsidRPr="001361B6">
        <w:rPr>
          <w:rFonts w:cs="Times New Roman"/>
          <w:sz w:val="20"/>
        </w:rPr>
        <w:t>ultra-high</w:t>
      </w:r>
      <w:r w:rsidR="00C70EEB" w:rsidRPr="001361B6">
        <w:rPr>
          <w:rFonts w:cs="Times New Roman"/>
          <w:sz w:val="20"/>
        </w:rPr>
        <w:t xml:space="preserve"> molecular weight plastic. The lights shall be 4 inch (10</w:t>
      </w:r>
      <w:r w:rsidR="006315F4" w:rsidRPr="001361B6">
        <w:rPr>
          <w:rFonts w:cs="Times New Roman"/>
          <w:sz w:val="20"/>
        </w:rPr>
        <w:t>2</w:t>
      </w:r>
      <w:r w:rsidR="00C70EEB" w:rsidRPr="001361B6">
        <w:rPr>
          <w:rFonts w:cs="Times New Roman"/>
          <w:sz w:val="20"/>
        </w:rPr>
        <w:t xml:space="preserve"> mm) diameter of red and green color. Overall body 5 inches W x 11-1/2 inch L x 1/2 inch D (127 x 292 x 13 mm) in size.</w:t>
      </w:r>
      <w:r w:rsidR="008B4560" w:rsidRPr="001361B6">
        <w:rPr>
          <w:rFonts w:cs="Times New Roman"/>
          <w:sz w:val="20"/>
        </w:rPr>
        <w:t xml:space="preserve"> Slim profile limits the risk of impact damage. Rated NEMA6 (resistant to wet, corrosive, or flooded conditions).</w:t>
      </w:r>
      <w:r w:rsidR="00C8052E" w:rsidRPr="001361B6">
        <w:rPr>
          <w:rFonts w:cs="Times New Roman"/>
          <w:sz w:val="20"/>
        </w:rPr>
        <w:br/>
      </w:r>
    </w:p>
    <w:p w14:paraId="327590C4" w14:textId="77777777" w:rsidR="006257E2" w:rsidRPr="001361B6" w:rsidRDefault="006257E2">
      <w:pPr>
        <w:pStyle w:val="ARCATSubPara"/>
        <w:numPr>
          <w:ilvl w:val="3"/>
          <w:numId w:val="1"/>
        </w:numPr>
        <w:ind w:left="1728" w:hanging="576"/>
        <w:rPr>
          <w:sz w:val="20"/>
        </w:rPr>
      </w:pPr>
      <w:r w:rsidRPr="001361B6">
        <w:rPr>
          <w:sz w:val="20"/>
        </w:rPr>
        <w:tab/>
        <w:t>Warranty:</w:t>
      </w:r>
    </w:p>
    <w:p w14:paraId="633F86CB" w14:textId="77777777" w:rsidR="006257E2" w:rsidRPr="001361B6" w:rsidRDefault="006257E2">
      <w:pPr>
        <w:pStyle w:val="ARCATSubSub1"/>
        <w:numPr>
          <w:ilvl w:val="4"/>
          <w:numId w:val="1"/>
        </w:numPr>
        <w:ind w:left="2304" w:hanging="576"/>
        <w:rPr>
          <w:sz w:val="20"/>
        </w:rPr>
      </w:pPr>
      <w:r w:rsidRPr="001361B6">
        <w:rPr>
          <w:sz w:val="20"/>
        </w:rPr>
        <w:tab/>
        <w:t>Warranties are subject to standard limitations on liability.  Please consult Blue Giant warranties at http://www.BlueGiant.com for full details on warranty information and product registration.</w:t>
      </w:r>
      <w:r w:rsidR="00C8052E" w:rsidRPr="001361B6">
        <w:rPr>
          <w:sz w:val="20"/>
        </w:rPr>
        <w:br/>
      </w:r>
    </w:p>
    <w:p w14:paraId="1723008D" w14:textId="77777777" w:rsidR="006257E2" w:rsidRPr="001361B6" w:rsidRDefault="006257E2">
      <w:pPr>
        <w:pStyle w:val="ARCATSubPara"/>
        <w:numPr>
          <w:ilvl w:val="3"/>
          <w:numId w:val="1"/>
        </w:numPr>
        <w:ind w:left="1728" w:hanging="576"/>
        <w:rPr>
          <w:sz w:val="20"/>
        </w:rPr>
      </w:pPr>
      <w:r w:rsidRPr="001361B6">
        <w:rPr>
          <w:sz w:val="20"/>
        </w:rPr>
        <w:tab/>
      </w:r>
      <w:r w:rsidR="00EF5B5A" w:rsidRPr="001361B6">
        <w:rPr>
          <w:sz w:val="20"/>
        </w:rPr>
        <w:t xml:space="preserve">Standard </w:t>
      </w:r>
      <w:r w:rsidRPr="001361B6">
        <w:rPr>
          <w:sz w:val="20"/>
        </w:rPr>
        <w:t>Accessories:</w:t>
      </w:r>
    </w:p>
    <w:p w14:paraId="34D8DCCB" w14:textId="77777777" w:rsidR="00A63D37" w:rsidRPr="001361B6" w:rsidRDefault="00A63D37" w:rsidP="00A63D37">
      <w:pPr>
        <w:pStyle w:val="ARCATSubSub1"/>
        <w:numPr>
          <w:ilvl w:val="4"/>
          <w:numId w:val="1"/>
        </w:numPr>
        <w:ind w:left="2304" w:hanging="576"/>
        <w:rPr>
          <w:rFonts w:cs="Times New Roman"/>
          <w:sz w:val="20"/>
        </w:rPr>
      </w:pPr>
      <w:r w:rsidRPr="001361B6">
        <w:rPr>
          <w:rFonts w:cs="Times New Roman"/>
          <w:sz w:val="20"/>
        </w:rPr>
        <w:tab/>
      </w:r>
      <w:r w:rsidR="00FB2293">
        <w:rPr>
          <w:rFonts w:cs="Times New Roman"/>
          <w:sz w:val="20"/>
        </w:rPr>
        <w:t xml:space="preserve">Pit-mounted hydraulic power pack with </w:t>
      </w:r>
      <w:r w:rsidR="00F664DD">
        <w:rPr>
          <w:rFonts w:cs="Times New Roman"/>
          <w:sz w:val="20"/>
        </w:rPr>
        <w:t>5</w:t>
      </w:r>
      <w:r w:rsidR="00FB2293">
        <w:rPr>
          <w:rFonts w:cs="Times New Roman"/>
          <w:sz w:val="20"/>
        </w:rPr>
        <w:t>’ (1828mm) of hydraulic hose</w:t>
      </w:r>
    </w:p>
    <w:p w14:paraId="7E9B1ABA" w14:textId="77777777" w:rsidR="00A63D37" w:rsidRDefault="00A63D37" w:rsidP="00A63D37">
      <w:pPr>
        <w:pStyle w:val="ARCATSubSub1"/>
        <w:numPr>
          <w:ilvl w:val="4"/>
          <w:numId w:val="1"/>
        </w:numPr>
        <w:ind w:left="2304" w:hanging="576"/>
        <w:rPr>
          <w:rFonts w:cs="Times New Roman"/>
          <w:sz w:val="20"/>
        </w:rPr>
      </w:pPr>
      <w:r w:rsidRPr="001361B6">
        <w:rPr>
          <w:rFonts w:cs="Times New Roman"/>
          <w:sz w:val="20"/>
        </w:rPr>
        <w:tab/>
      </w:r>
      <w:r w:rsidR="000C6F0D">
        <w:rPr>
          <w:rFonts w:cs="Times New Roman"/>
          <w:sz w:val="20"/>
        </w:rPr>
        <w:t>Painted metal pour-in pan / embedment box</w:t>
      </w:r>
    </w:p>
    <w:p w14:paraId="1F5D609C" w14:textId="77777777" w:rsidR="00A63D37" w:rsidRPr="00513DE2" w:rsidRDefault="00A63D37" w:rsidP="00A63D37">
      <w:pPr>
        <w:pStyle w:val="ARCATSubSub1"/>
        <w:numPr>
          <w:ilvl w:val="4"/>
          <w:numId w:val="1"/>
        </w:numPr>
        <w:ind w:left="2304" w:hanging="576"/>
        <w:rPr>
          <w:rFonts w:cs="Times New Roman"/>
          <w:sz w:val="20"/>
        </w:rPr>
      </w:pPr>
      <w:r w:rsidRPr="00E61920">
        <w:rPr>
          <w:rFonts w:cs="Times New Roman"/>
          <w:sz w:val="20"/>
        </w:rPr>
        <w:tab/>
        <w:t xml:space="preserve">Vehicle restraint bypass (allows the control station and traffic lights to be manually operated if the restraint cannot be engaged). </w:t>
      </w:r>
    </w:p>
    <w:p w14:paraId="5C501112" w14:textId="77777777" w:rsidR="00A63D37" w:rsidRPr="001361B6" w:rsidRDefault="00A63D37" w:rsidP="00A63D37">
      <w:pPr>
        <w:pStyle w:val="ARCATSubSub1"/>
        <w:numPr>
          <w:ilvl w:val="4"/>
          <w:numId w:val="1"/>
        </w:numPr>
        <w:ind w:left="2304" w:hanging="576"/>
        <w:rPr>
          <w:rFonts w:cs="Times New Roman"/>
          <w:sz w:val="20"/>
        </w:rPr>
      </w:pPr>
      <w:r w:rsidRPr="001361B6">
        <w:rPr>
          <w:rFonts w:cs="Times New Roman"/>
          <w:sz w:val="20"/>
        </w:rPr>
        <w:tab/>
        <w:t xml:space="preserve">Interlock control station with </w:t>
      </w:r>
      <w:r w:rsidR="00944CC7">
        <w:rPr>
          <w:rFonts w:cs="Times New Roman"/>
          <w:sz w:val="20"/>
        </w:rPr>
        <w:t xml:space="preserve">dock leveler </w:t>
      </w:r>
      <w:r w:rsidRPr="001361B6">
        <w:rPr>
          <w:rFonts w:cs="Times New Roman"/>
          <w:sz w:val="20"/>
        </w:rPr>
        <w:t xml:space="preserve">interlock sensor to advise when </w:t>
      </w:r>
      <w:r w:rsidRPr="001361B6">
        <w:rPr>
          <w:rFonts w:cs="Times New Roman"/>
          <w:sz w:val="20"/>
        </w:rPr>
        <w:lastRenderedPageBreak/>
        <w:t>dock is parked</w:t>
      </w:r>
    </w:p>
    <w:p w14:paraId="06ABB590" w14:textId="77777777" w:rsidR="00A63D37" w:rsidRPr="007A6543" w:rsidRDefault="00A63D37" w:rsidP="007A6543">
      <w:pPr>
        <w:pStyle w:val="ARCATSubSub1"/>
        <w:numPr>
          <w:ilvl w:val="4"/>
          <w:numId w:val="1"/>
        </w:numPr>
        <w:ind w:left="2304" w:hanging="576"/>
        <w:rPr>
          <w:rFonts w:cs="Times New Roman"/>
          <w:sz w:val="20"/>
        </w:rPr>
      </w:pPr>
      <w:r w:rsidRPr="001361B6">
        <w:rPr>
          <w:rFonts w:cs="Times New Roman"/>
          <w:sz w:val="20"/>
        </w:rPr>
        <w:tab/>
      </w:r>
      <w:r w:rsidRPr="001361B6">
        <w:rPr>
          <w:rFonts w:cs="Times New Roman"/>
          <w:sz w:val="20"/>
        </w:rPr>
        <w:tab/>
      </w:r>
      <w:r>
        <w:rPr>
          <w:rFonts w:cs="Times New Roman"/>
          <w:sz w:val="20"/>
        </w:rPr>
        <w:t>‘STOP’</w:t>
      </w:r>
      <w:r w:rsidRPr="001361B6">
        <w:rPr>
          <w:rFonts w:cs="Times New Roman"/>
          <w:sz w:val="20"/>
        </w:rPr>
        <w:t xml:space="preserve"> button that permits the operator to halt the restraint in mid-motion should an unsafe condition arise</w:t>
      </w:r>
    </w:p>
    <w:p w14:paraId="0460F682" w14:textId="77777777" w:rsidR="00AD6B89" w:rsidRDefault="00A63D37" w:rsidP="00A63D37">
      <w:pPr>
        <w:pStyle w:val="ARCATSubSub1"/>
        <w:numPr>
          <w:ilvl w:val="4"/>
          <w:numId w:val="1"/>
        </w:numPr>
        <w:ind w:left="2304" w:hanging="576"/>
        <w:rPr>
          <w:rFonts w:cs="Times New Roman"/>
          <w:sz w:val="20"/>
        </w:rPr>
      </w:pPr>
      <w:r w:rsidRPr="001361B6">
        <w:rPr>
          <w:rFonts w:cs="Times New Roman"/>
          <w:sz w:val="20"/>
        </w:rPr>
        <w:tab/>
        <w:t xml:space="preserve">Audible alarm (aids </w:t>
      </w:r>
      <w:r w:rsidR="00A57BCF">
        <w:rPr>
          <w:rFonts w:cs="Times New Roman"/>
          <w:sz w:val="20"/>
        </w:rPr>
        <w:t xml:space="preserve">in </w:t>
      </w:r>
      <w:r w:rsidRPr="001361B6">
        <w:rPr>
          <w:rFonts w:cs="Times New Roman"/>
          <w:sz w:val="20"/>
        </w:rPr>
        <w:t>alerting the dock attendant of unsafe or override conditions when the trailers rear impact guard is not secured)</w:t>
      </w:r>
    </w:p>
    <w:p w14:paraId="16DD9E9D" w14:textId="77777777" w:rsidR="00FC7871" w:rsidRPr="001361B6" w:rsidRDefault="00AD6B89" w:rsidP="00AD6B89">
      <w:pPr>
        <w:pStyle w:val="ARCATSubSub1"/>
        <w:numPr>
          <w:ilvl w:val="4"/>
          <w:numId w:val="1"/>
        </w:numPr>
        <w:ind w:left="2304" w:hanging="576"/>
        <w:rPr>
          <w:rFonts w:cs="Times New Roman"/>
          <w:sz w:val="20"/>
        </w:rPr>
      </w:pPr>
      <w:r>
        <w:rPr>
          <w:rFonts w:cs="Times New Roman"/>
          <w:sz w:val="20"/>
        </w:rPr>
        <w:t xml:space="preserve">     </w:t>
      </w:r>
      <w:r w:rsidRPr="00AD6B89">
        <w:rPr>
          <w:rFonts w:cs="Times New Roman"/>
          <w:sz w:val="20"/>
        </w:rPr>
        <w:t>Audible touch buttons and keypad on the Blue Genius™ provide instant sound feedback to user input</w:t>
      </w:r>
      <w:r w:rsidR="00C8052E" w:rsidRPr="001361B6">
        <w:rPr>
          <w:rFonts w:cs="Times New Roman"/>
          <w:sz w:val="20"/>
        </w:rPr>
        <w:br/>
      </w:r>
    </w:p>
    <w:p w14:paraId="4F1AA827" w14:textId="77777777" w:rsidR="00DC16D5" w:rsidRPr="0087372E" w:rsidRDefault="00C70EEB" w:rsidP="0087372E">
      <w:pPr>
        <w:pStyle w:val="ARCATSubPara"/>
        <w:numPr>
          <w:ilvl w:val="3"/>
          <w:numId w:val="1"/>
        </w:numPr>
        <w:ind w:left="1728" w:hanging="576"/>
        <w:rPr>
          <w:rFonts w:cs="Times New Roman"/>
          <w:sz w:val="20"/>
        </w:rPr>
      </w:pPr>
      <w:r w:rsidRPr="001361B6">
        <w:rPr>
          <w:rFonts w:cs="Times New Roman"/>
          <w:sz w:val="20"/>
        </w:rPr>
        <w:tab/>
        <w:t xml:space="preserve">Optional Accessories:  </w:t>
      </w:r>
    </w:p>
    <w:p w14:paraId="4CB1C612" w14:textId="77777777" w:rsidR="00C70EEB" w:rsidRDefault="00C70EEB" w:rsidP="00C70EEB">
      <w:pPr>
        <w:pStyle w:val="ARCATSubSub1"/>
        <w:numPr>
          <w:ilvl w:val="4"/>
          <w:numId w:val="1"/>
        </w:numPr>
        <w:ind w:left="2304" w:hanging="576"/>
        <w:rPr>
          <w:rFonts w:cs="Times New Roman"/>
          <w:sz w:val="20"/>
        </w:rPr>
      </w:pPr>
      <w:r w:rsidRPr="001361B6">
        <w:rPr>
          <w:rFonts w:cs="Times New Roman"/>
          <w:sz w:val="20"/>
        </w:rPr>
        <w:tab/>
      </w:r>
      <w:r w:rsidR="008C66D9">
        <w:rPr>
          <w:rFonts w:cs="Times New Roman"/>
          <w:sz w:val="20"/>
        </w:rPr>
        <w:t>Wall</w:t>
      </w:r>
      <w:r w:rsidRPr="001361B6">
        <w:rPr>
          <w:rFonts w:cs="Times New Roman"/>
          <w:sz w:val="20"/>
        </w:rPr>
        <w:t>-mounted hydraulic power pack</w:t>
      </w:r>
      <w:r w:rsidR="00F664DD">
        <w:rPr>
          <w:rFonts w:cs="Times New Roman"/>
          <w:sz w:val="20"/>
        </w:rPr>
        <w:t xml:space="preserve"> with</w:t>
      </w:r>
      <w:r w:rsidR="00EA41CD">
        <w:rPr>
          <w:rFonts w:cs="Times New Roman"/>
          <w:sz w:val="20"/>
        </w:rPr>
        <w:t xml:space="preserve"> 17</w:t>
      </w:r>
      <w:r w:rsidR="00650A1E">
        <w:rPr>
          <w:rFonts w:cs="Times New Roman"/>
          <w:sz w:val="20"/>
        </w:rPr>
        <w:t xml:space="preserve"> feet</w:t>
      </w:r>
      <w:r w:rsidR="00EA41CD">
        <w:rPr>
          <w:rFonts w:cs="Times New Roman"/>
          <w:sz w:val="20"/>
        </w:rPr>
        <w:t xml:space="preserve"> </w:t>
      </w:r>
      <w:r w:rsidR="00FC165E">
        <w:rPr>
          <w:rFonts w:cs="Times New Roman"/>
          <w:sz w:val="20"/>
        </w:rPr>
        <w:t xml:space="preserve">(5182mm) </w:t>
      </w:r>
      <w:r w:rsidR="00EA41CD">
        <w:rPr>
          <w:rFonts w:cs="Times New Roman"/>
          <w:sz w:val="20"/>
        </w:rPr>
        <w:t>of hydraulic hose</w:t>
      </w:r>
    </w:p>
    <w:p w14:paraId="5B087B93" w14:textId="77777777" w:rsidR="008C66D9" w:rsidRDefault="008C66D9" w:rsidP="00C70EEB">
      <w:pPr>
        <w:pStyle w:val="ARCATSubSub1"/>
        <w:numPr>
          <w:ilvl w:val="4"/>
          <w:numId w:val="1"/>
        </w:numPr>
        <w:ind w:left="2304" w:hanging="576"/>
        <w:rPr>
          <w:rFonts w:cs="Times New Roman"/>
          <w:sz w:val="20"/>
        </w:rPr>
      </w:pPr>
      <w:r>
        <w:rPr>
          <w:rFonts w:cs="Times New Roman"/>
          <w:sz w:val="20"/>
        </w:rPr>
        <w:t xml:space="preserve"> </w:t>
      </w:r>
      <w:r>
        <w:rPr>
          <w:rFonts w:cs="Times New Roman"/>
          <w:sz w:val="20"/>
        </w:rPr>
        <w:tab/>
        <w:t>Post-mounted hydraulic power pack</w:t>
      </w:r>
      <w:r w:rsidR="00EA41CD">
        <w:rPr>
          <w:rFonts w:cs="Times New Roman"/>
          <w:sz w:val="20"/>
        </w:rPr>
        <w:t xml:space="preserve"> with 9</w:t>
      </w:r>
      <w:r w:rsidR="00650A1E">
        <w:rPr>
          <w:rFonts w:cs="Times New Roman"/>
          <w:sz w:val="20"/>
        </w:rPr>
        <w:t xml:space="preserve"> feet</w:t>
      </w:r>
      <w:r w:rsidR="00FC165E">
        <w:rPr>
          <w:rFonts w:cs="Times New Roman"/>
          <w:sz w:val="20"/>
        </w:rPr>
        <w:t>(2743mm)</w:t>
      </w:r>
      <w:r w:rsidR="00EA41CD">
        <w:rPr>
          <w:rFonts w:cs="Times New Roman"/>
          <w:sz w:val="20"/>
        </w:rPr>
        <w:t xml:space="preserve"> of hydraulic hose</w:t>
      </w:r>
    </w:p>
    <w:p w14:paraId="6F79AAD7" w14:textId="77777777" w:rsidR="008C66D9" w:rsidRDefault="008C66D9" w:rsidP="00C70EEB">
      <w:pPr>
        <w:pStyle w:val="ARCATSubSub1"/>
        <w:numPr>
          <w:ilvl w:val="4"/>
          <w:numId w:val="1"/>
        </w:numPr>
        <w:ind w:left="2304" w:hanging="576"/>
        <w:rPr>
          <w:rFonts w:cs="Times New Roman"/>
          <w:sz w:val="20"/>
        </w:rPr>
      </w:pPr>
      <w:r>
        <w:rPr>
          <w:rFonts w:cs="Times New Roman"/>
          <w:sz w:val="20"/>
        </w:rPr>
        <w:t xml:space="preserve"> </w:t>
      </w:r>
      <w:r>
        <w:rPr>
          <w:rFonts w:cs="Times New Roman"/>
          <w:sz w:val="20"/>
        </w:rPr>
        <w:tab/>
        <w:t xml:space="preserve">Painted </w:t>
      </w:r>
      <w:proofErr w:type="spellStart"/>
      <w:r>
        <w:rPr>
          <w:rFonts w:cs="Times New Roman"/>
          <w:sz w:val="20"/>
        </w:rPr>
        <w:t>checkplate</w:t>
      </w:r>
      <w:proofErr w:type="spellEnd"/>
      <w:r>
        <w:rPr>
          <w:rFonts w:cs="Times New Roman"/>
          <w:sz w:val="20"/>
        </w:rPr>
        <w:t xml:space="preserve"> cover</w:t>
      </w:r>
      <w:r w:rsidR="003E7D56">
        <w:rPr>
          <w:rFonts w:cs="Times New Roman"/>
          <w:sz w:val="20"/>
        </w:rPr>
        <w:t xml:space="preserve"> (recommended for vertical storing dock levelers)</w:t>
      </w:r>
    </w:p>
    <w:p w14:paraId="299BDE49" w14:textId="77777777" w:rsidR="008C66D9" w:rsidRDefault="008C66D9" w:rsidP="00C70EEB">
      <w:pPr>
        <w:pStyle w:val="ARCATSubSub1"/>
        <w:numPr>
          <w:ilvl w:val="4"/>
          <w:numId w:val="1"/>
        </w:numPr>
        <w:ind w:left="2304" w:hanging="576"/>
        <w:rPr>
          <w:rFonts w:cs="Times New Roman"/>
          <w:sz w:val="20"/>
        </w:rPr>
      </w:pPr>
      <w:r>
        <w:rPr>
          <w:rFonts w:cs="Times New Roman"/>
          <w:sz w:val="20"/>
        </w:rPr>
        <w:t xml:space="preserve"> </w:t>
      </w:r>
      <w:r>
        <w:rPr>
          <w:rFonts w:cs="Times New Roman"/>
          <w:sz w:val="20"/>
        </w:rPr>
        <w:tab/>
        <w:t>Painted flat plate cover</w:t>
      </w:r>
      <w:r w:rsidR="003E7D56">
        <w:rPr>
          <w:rFonts w:cs="Times New Roman"/>
          <w:sz w:val="20"/>
        </w:rPr>
        <w:t xml:space="preserve"> (recommended for pit style dock levelers)</w:t>
      </w:r>
    </w:p>
    <w:p w14:paraId="5BAB6AD0" w14:textId="77777777" w:rsidR="00EF30DE" w:rsidRDefault="00EF30DE" w:rsidP="00EF30DE">
      <w:pPr>
        <w:pStyle w:val="ARCATSubSub1"/>
        <w:numPr>
          <w:ilvl w:val="4"/>
          <w:numId w:val="1"/>
        </w:numPr>
        <w:ind w:left="2304" w:hanging="576"/>
        <w:rPr>
          <w:rFonts w:cs="Times New Roman"/>
          <w:sz w:val="20"/>
        </w:rPr>
      </w:pPr>
      <w:r>
        <w:rPr>
          <w:rFonts w:cs="Times New Roman"/>
          <w:sz w:val="20"/>
        </w:rPr>
        <w:t xml:space="preserve"> </w:t>
      </w:r>
      <w:r>
        <w:rPr>
          <w:rFonts w:cs="Times New Roman"/>
          <w:sz w:val="20"/>
        </w:rPr>
        <w:tab/>
      </w:r>
      <w:r w:rsidRPr="00EF30DE">
        <w:rPr>
          <w:rFonts w:cs="Times New Roman"/>
          <w:sz w:val="20"/>
        </w:rPr>
        <w:t xml:space="preserve">Hot dipped galvanized </w:t>
      </w:r>
      <w:proofErr w:type="spellStart"/>
      <w:r w:rsidRPr="00EF30DE">
        <w:rPr>
          <w:rFonts w:cs="Times New Roman"/>
          <w:sz w:val="20"/>
        </w:rPr>
        <w:t>checkplate</w:t>
      </w:r>
      <w:proofErr w:type="spellEnd"/>
      <w:r w:rsidRPr="00EF30DE">
        <w:rPr>
          <w:rFonts w:cs="Times New Roman"/>
          <w:sz w:val="20"/>
        </w:rPr>
        <w:t xml:space="preserve"> cover with insulated foam spray</w:t>
      </w:r>
    </w:p>
    <w:p w14:paraId="5A2D94AA" w14:textId="77777777" w:rsidR="003E7D56" w:rsidRPr="00EF30DE" w:rsidRDefault="003E7D56" w:rsidP="00EF30DE">
      <w:pPr>
        <w:pStyle w:val="ARCATSubSub1"/>
        <w:numPr>
          <w:ilvl w:val="4"/>
          <w:numId w:val="1"/>
        </w:numPr>
        <w:ind w:left="2304" w:hanging="576"/>
        <w:rPr>
          <w:rFonts w:cs="Times New Roman"/>
          <w:sz w:val="20"/>
        </w:rPr>
      </w:pPr>
      <w:r>
        <w:rPr>
          <w:rFonts w:cs="Times New Roman"/>
          <w:sz w:val="20"/>
        </w:rPr>
        <w:t xml:space="preserve"> </w:t>
      </w:r>
      <w:r>
        <w:rPr>
          <w:rFonts w:cs="Times New Roman"/>
          <w:sz w:val="20"/>
        </w:rPr>
        <w:tab/>
      </w:r>
      <w:r w:rsidR="00EF30DE">
        <w:rPr>
          <w:rFonts w:cs="Times New Roman"/>
          <w:sz w:val="20"/>
        </w:rPr>
        <w:t>Zinc-plated pour-in pan</w:t>
      </w:r>
    </w:p>
    <w:p w14:paraId="21AD1534" w14:textId="77777777" w:rsidR="008C66D9" w:rsidRDefault="00650A1E" w:rsidP="00C70EEB">
      <w:pPr>
        <w:pStyle w:val="ARCATSubSub1"/>
        <w:numPr>
          <w:ilvl w:val="4"/>
          <w:numId w:val="1"/>
        </w:numPr>
        <w:ind w:left="2304" w:hanging="576"/>
        <w:rPr>
          <w:rFonts w:cs="Times New Roman"/>
          <w:sz w:val="20"/>
        </w:rPr>
      </w:pPr>
      <w:r>
        <w:rPr>
          <w:rFonts w:cs="Times New Roman"/>
          <w:sz w:val="20"/>
        </w:rPr>
        <w:t xml:space="preserve"> </w:t>
      </w:r>
      <w:r>
        <w:rPr>
          <w:rFonts w:cs="Times New Roman"/>
          <w:sz w:val="20"/>
        </w:rPr>
        <w:tab/>
        <w:t xml:space="preserve">5 inch </w:t>
      </w:r>
      <w:r w:rsidR="008C66D9">
        <w:rPr>
          <w:rFonts w:cs="Times New Roman"/>
          <w:sz w:val="20"/>
        </w:rPr>
        <w:t>(127 mm) higher pour-in pan</w:t>
      </w:r>
    </w:p>
    <w:p w14:paraId="08131E65" w14:textId="77777777" w:rsidR="008C66D9" w:rsidRPr="001361B6" w:rsidRDefault="00650A1E" w:rsidP="00C70EEB">
      <w:pPr>
        <w:pStyle w:val="ARCATSubSub1"/>
        <w:numPr>
          <w:ilvl w:val="4"/>
          <w:numId w:val="1"/>
        </w:numPr>
        <w:ind w:left="2304" w:hanging="576"/>
        <w:rPr>
          <w:rFonts w:cs="Times New Roman"/>
          <w:sz w:val="20"/>
        </w:rPr>
      </w:pPr>
      <w:r>
        <w:rPr>
          <w:rFonts w:cs="Times New Roman"/>
          <w:sz w:val="20"/>
        </w:rPr>
        <w:t xml:space="preserve"> </w:t>
      </w:r>
      <w:r>
        <w:rPr>
          <w:rFonts w:cs="Times New Roman"/>
          <w:sz w:val="20"/>
        </w:rPr>
        <w:tab/>
        <w:t xml:space="preserve">8 inch </w:t>
      </w:r>
      <w:r w:rsidR="008C66D9">
        <w:rPr>
          <w:rFonts w:cs="Times New Roman"/>
          <w:sz w:val="20"/>
        </w:rPr>
        <w:t>(203mm) higher pour-in pan</w:t>
      </w:r>
    </w:p>
    <w:p w14:paraId="6081CC80" w14:textId="77777777" w:rsidR="00C8052E" w:rsidRPr="001361B6" w:rsidRDefault="00C70EEB" w:rsidP="00C8052E">
      <w:pPr>
        <w:pStyle w:val="ARCATSubSub1"/>
        <w:numPr>
          <w:ilvl w:val="4"/>
          <w:numId w:val="1"/>
        </w:numPr>
        <w:ind w:left="2304" w:hanging="576"/>
        <w:rPr>
          <w:rFonts w:cs="Times New Roman"/>
          <w:sz w:val="20"/>
        </w:rPr>
      </w:pPr>
      <w:r w:rsidRPr="001361B6">
        <w:rPr>
          <w:rFonts w:cs="Times New Roman"/>
          <w:sz w:val="20"/>
        </w:rPr>
        <w:tab/>
        <w:t>Arctic oil (temperature</w:t>
      </w:r>
      <w:r w:rsidR="00B75115" w:rsidRPr="001361B6">
        <w:rPr>
          <w:rFonts w:cs="Times New Roman"/>
          <w:sz w:val="20"/>
        </w:rPr>
        <w:t xml:space="preserve"> range of -57 to 150 degrees C)</w:t>
      </w:r>
      <w:r w:rsidR="00944CC7">
        <w:rPr>
          <w:rFonts w:cs="Times New Roman"/>
          <w:sz w:val="20"/>
        </w:rPr>
        <w:t xml:space="preserve"> </w:t>
      </w:r>
      <w:r w:rsidR="00944CC7" w:rsidRPr="001361B6">
        <w:rPr>
          <w:rFonts w:cs="Times New Roman"/>
          <w:sz w:val="20"/>
        </w:rPr>
        <w:t>in lieu of standard hydraulic oil</w:t>
      </w:r>
    </w:p>
    <w:p w14:paraId="6E8F3319" w14:textId="77777777" w:rsidR="00C70EEB" w:rsidRPr="001361B6" w:rsidRDefault="00C70EEB" w:rsidP="00C8052E">
      <w:pPr>
        <w:pStyle w:val="ARCATSubSub1"/>
        <w:numPr>
          <w:ilvl w:val="4"/>
          <w:numId w:val="1"/>
        </w:numPr>
        <w:ind w:left="2304" w:hanging="576"/>
        <w:rPr>
          <w:rFonts w:cs="Times New Roman"/>
          <w:sz w:val="20"/>
        </w:rPr>
      </w:pPr>
      <w:r w:rsidRPr="001361B6">
        <w:rPr>
          <w:rFonts w:cs="Times New Roman"/>
          <w:sz w:val="20"/>
        </w:rPr>
        <w:tab/>
        <w:t>Biodegradable oil (temperature range of -36 to 230 degrees C)</w:t>
      </w:r>
      <w:r w:rsidR="008C66D9">
        <w:rPr>
          <w:rFonts w:cs="Times New Roman"/>
          <w:sz w:val="20"/>
        </w:rPr>
        <w:t xml:space="preserve"> </w:t>
      </w:r>
      <w:r w:rsidRPr="001361B6">
        <w:rPr>
          <w:rFonts w:cs="Times New Roman"/>
          <w:sz w:val="20"/>
        </w:rPr>
        <w:t>in lieu of standard hydraulic oil</w:t>
      </w:r>
    </w:p>
    <w:p w14:paraId="06A835CE" w14:textId="77777777" w:rsidR="009A7A72" w:rsidRPr="001361B6" w:rsidRDefault="009A7A72" w:rsidP="009A7A72">
      <w:pPr>
        <w:pStyle w:val="ARCATPart"/>
        <w:numPr>
          <w:ilvl w:val="0"/>
          <w:numId w:val="1"/>
        </w:numPr>
        <w:spacing w:before="200"/>
        <w:ind w:left="576" w:hanging="576"/>
        <w:rPr>
          <w:sz w:val="20"/>
        </w:rPr>
      </w:pPr>
      <w:r w:rsidRPr="001361B6">
        <w:rPr>
          <w:sz w:val="20"/>
        </w:rPr>
        <w:t xml:space="preserve">    EXECUTION</w:t>
      </w:r>
    </w:p>
    <w:p w14:paraId="7E24CCB7" w14:textId="77777777" w:rsidR="009A7A72" w:rsidRPr="001361B6" w:rsidRDefault="009A7A72" w:rsidP="009A7A72">
      <w:pPr>
        <w:pStyle w:val="ARCATArticle"/>
        <w:numPr>
          <w:ilvl w:val="1"/>
          <w:numId w:val="1"/>
        </w:numPr>
        <w:spacing w:before="200"/>
        <w:ind w:left="576" w:hanging="576"/>
        <w:rPr>
          <w:sz w:val="20"/>
        </w:rPr>
      </w:pPr>
      <w:r w:rsidRPr="001361B6">
        <w:rPr>
          <w:sz w:val="20"/>
        </w:rPr>
        <w:tab/>
        <w:t>EXAMINATION</w:t>
      </w:r>
    </w:p>
    <w:p w14:paraId="64CE811D" w14:textId="77777777" w:rsidR="009A7A72" w:rsidRPr="001361B6" w:rsidRDefault="009A7A72" w:rsidP="009A7A72">
      <w:pPr>
        <w:pStyle w:val="ARCATParagraph"/>
        <w:numPr>
          <w:ilvl w:val="2"/>
          <w:numId w:val="1"/>
        </w:numPr>
        <w:spacing w:before="200"/>
        <w:ind w:left="1152" w:hanging="576"/>
        <w:rPr>
          <w:sz w:val="20"/>
        </w:rPr>
      </w:pPr>
      <w:r w:rsidRPr="001361B6">
        <w:rPr>
          <w:sz w:val="20"/>
        </w:rPr>
        <w:tab/>
        <w:t>Section 01700 - Execution Requirements: Verification of existing conditions before starting work.</w:t>
      </w:r>
    </w:p>
    <w:p w14:paraId="613C2075" w14:textId="77777777" w:rsidR="009A7A72" w:rsidRPr="001361B6" w:rsidRDefault="009A7A72" w:rsidP="009A7A72">
      <w:pPr>
        <w:pStyle w:val="ARCATParagraph"/>
        <w:numPr>
          <w:ilvl w:val="2"/>
          <w:numId w:val="1"/>
        </w:numPr>
        <w:spacing w:before="200"/>
        <w:ind w:left="1152" w:hanging="576"/>
        <w:rPr>
          <w:sz w:val="20"/>
        </w:rPr>
      </w:pPr>
      <w:r w:rsidRPr="001361B6">
        <w:rPr>
          <w:sz w:val="20"/>
        </w:rPr>
        <w:tab/>
        <w:t>Verification of Conditions:  Verify that field measurements, surfaces, substrates and conditions are as required, and ready to receive Work.</w:t>
      </w:r>
    </w:p>
    <w:p w14:paraId="5AB60A0F" w14:textId="77777777" w:rsidR="009A7A72" w:rsidRPr="001361B6" w:rsidRDefault="009A7A72" w:rsidP="009A7A72">
      <w:pPr>
        <w:pStyle w:val="ARCATArticle"/>
        <w:numPr>
          <w:ilvl w:val="1"/>
          <w:numId w:val="1"/>
        </w:numPr>
        <w:spacing w:before="200"/>
        <w:ind w:left="576" w:hanging="576"/>
        <w:rPr>
          <w:sz w:val="20"/>
        </w:rPr>
      </w:pPr>
      <w:r w:rsidRPr="001361B6">
        <w:rPr>
          <w:sz w:val="20"/>
        </w:rPr>
        <w:tab/>
        <w:t>INSTALLATION</w:t>
      </w:r>
    </w:p>
    <w:p w14:paraId="14ACCE53" w14:textId="77777777" w:rsidR="009A7A72" w:rsidRPr="001361B6" w:rsidRDefault="009A7A72" w:rsidP="009A7A72">
      <w:pPr>
        <w:pStyle w:val="ARCATParagraph"/>
        <w:numPr>
          <w:ilvl w:val="2"/>
          <w:numId w:val="1"/>
        </w:numPr>
        <w:spacing w:before="200"/>
        <w:ind w:left="1152" w:hanging="576"/>
        <w:rPr>
          <w:sz w:val="20"/>
        </w:rPr>
      </w:pPr>
      <w:r w:rsidRPr="001361B6">
        <w:rPr>
          <w:sz w:val="20"/>
        </w:rPr>
        <w:tab/>
        <w:t>Install vehicle restraint in prepared opening in accordance with manufacturer's instructions.</w:t>
      </w:r>
    </w:p>
    <w:p w14:paraId="4473F6B5" w14:textId="77777777" w:rsidR="009A7A72" w:rsidRPr="001361B6" w:rsidRDefault="009A7A72" w:rsidP="009A7A72">
      <w:pPr>
        <w:pStyle w:val="ARCATParagraph"/>
        <w:numPr>
          <w:ilvl w:val="2"/>
          <w:numId w:val="1"/>
        </w:numPr>
        <w:spacing w:before="200"/>
        <w:ind w:left="1152" w:hanging="576"/>
        <w:rPr>
          <w:sz w:val="20"/>
        </w:rPr>
      </w:pPr>
      <w:r w:rsidRPr="001361B6">
        <w:rPr>
          <w:sz w:val="20"/>
        </w:rPr>
        <w:tab/>
        <w:t>Set square and level.</w:t>
      </w:r>
    </w:p>
    <w:p w14:paraId="2FCC4C35" w14:textId="77777777" w:rsidR="009A7A72" w:rsidRPr="001361B6" w:rsidRDefault="009A7A72" w:rsidP="009A7A72">
      <w:pPr>
        <w:pStyle w:val="ARCATParagraph"/>
        <w:numPr>
          <w:ilvl w:val="2"/>
          <w:numId w:val="1"/>
        </w:numPr>
        <w:spacing w:before="200"/>
        <w:ind w:left="1152" w:hanging="576"/>
        <w:rPr>
          <w:sz w:val="20"/>
        </w:rPr>
      </w:pPr>
      <w:r w:rsidRPr="001361B6">
        <w:rPr>
          <w:sz w:val="20"/>
        </w:rPr>
        <w:tab/>
        <w:t>Anchor unit securely, flush with dock.</w:t>
      </w:r>
    </w:p>
    <w:p w14:paraId="4B94478C" w14:textId="77777777" w:rsidR="009A7A72" w:rsidRPr="001361B6" w:rsidRDefault="009A7A72" w:rsidP="009A7A72">
      <w:pPr>
        <w:pStyle w:val="ARCATArticle"/>
        <w:numPr>
          <w:ilvl w:val="1"/>
          <w:numId w:val="1"/>
        </w:numPr>
        <w:spacing w:before="200"/>
        <w:ind w:left="576" w:hanging="576"/>
        <w:rPr>
          <w:sz w:val="20"/>
        </w:rPr>
      </w:pPr>
      <w:r w:rsidRPr="001361B6">
        <w:rPr>
          <w:sz w:val="20"/>
        </w:rPr>
        <w:tab/>
        <w:t>ADJUSTING</w:t>
      </w:r>
    </w:p>
    <w:p w14:paraId="1289ABD7" w14:textId="77777777" w:rsidR="009A7A72" w:rsidRPr="001361B6" w:rsidRDefault="009A7A72" w:rsidP="009A7A72">
      <w:pPr>
        <w:pStyle w:val="ARCATParagraph"/>
        <w:numPr>
          <w:ilvl w:val="2"/>
          <w:numId w:val="1"/>
        </w:numPr>
        <w:spacing w:before="200"/>
        <w:ind w:left="1152" w:hanging="576"/>
        <w:rPr>
          <w:sz w:val="20"/>
        </w:rPr>
      </w:pPr>
      <w:r w:rsidRPr="001361B6">
        <w:rPr>
          <w:sz w:val="20"/>
        </w:rPr>
        <w:tab/>
        <w:t>Adjust installed unit for smooth and balanced operation.</w:t>
      </w:r>
    </w:p>
    <w:p w14:paraId="469212C0" w14:textId="77777777" w:rsidR="009A7A72" w:rsidRPr="001361B6" w:rsidRDefault="009A7A72" w:rsidP="009A7A72">
      <w:pPr>
        <w:pStyle w:val="ARCATNormal"/>
        <w:rPr>
          <w:sz w:val="20"/>
        </w:rPr>
      </w:pPr>
    </w:p>
    <w:p w14:paraId="6CE619B4" w14:textId="77777777" w:rsidR="009A7A72" w:rsidRPr="001361B6" w:rsidRDefault="009A7A72" w:rsidP="009A7A72">
      <w:pPr>
        <w:pStyle w:val="ARCATTitle"/>
        <w:jc w:val="center"/>
        <w:rPr>
          <w:sz w:val="20"/>
        </w:rPr>
      </w:pPr>
      <w:r w:rsidRPr="001361B6">
        <w:rPr>
          <w:sz w:val="20"/>
        </w:rPr>
        <w:t>END OF SECTION</w:t>
      </w:r>
    </w:p>
    <w:p w14:paraId="5274F2F2" w14:textId="77777777" w:rsidR="006257E2" w:rsidRPr="001361B6" w:rsidRDefault="006257E2" w:rsidP="00940F5A">
      <w:pPr>
        <w:pStyle w:val="ARCATPart"/>
        <w:spacing w:before="200"/>
        <w:ind w:left="576"/>
        <w:rPr>
          <w:sz w:val="20"/>
        </w:rPr>
      </w:pPr>
    </w:p>
    <w:sectPr w:rsidR="006257E2" w:rsidRPr="001361B6">
      <w:headerReference w:type="default" r:id="rId10"/>
      <w:footerReference w:type="default" r:id="rId11"/>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E364C" w14:textId="77777777" w:rsidR="00A826D5" w:rsidRDefault="00A826D5">
      <w:pPr>
        <w:spacing w:after="0" w:line="240" w:lineRule="auto"/>
      </w:pPr>
      <w:r>
        <w:separator/>
      </w:r>
    </w:p>
  </w:endnote>
  <w:endnote w:type="continuationSeparator" w:id="0">
    <w:p w14:paraId="538A455F" w14:textId="77777777" w:rsidR="00A826D5" w:rsidRDefault="00A82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69CC" w14:textId="77777777" w:rsidR="006257E2" w:rsidRDefault="006257E2">
    <w:pPr>
      <w:pStyle w:val="ARCAT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27DAE" w14:textId="77777777" w:rsidR="00A826D5" w:rsidRDefault="00A826D5">
      <w:pPr>
        <w:spacing w:after="0" w:line="240" w:lineRule="auto"/>
      </w:pPr>
      <w:r>
        <w:separator/>
      </w:r>
    </w:p>
  </w:footnote>
  <w:footnote w:type="continuationSeparator" w:id="0">
    <w:p w14:paraId="3C2A29C4" w14:textId="77777777" w:rsidR="00A826D5" w:rsidRDefault="00A82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BEDC" w14:textId="77777777" w:rsidR="006257E2" w:rsidRDefault="006257E2">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num w:numId="1" w16cid:durableId="437916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E4"/>
    <w:rsid w:val="000A59DC"/>
    <w:rsid w:val="000B6F60"/>
    <w:rsid w:val="000C6F0D"/>
    <w:rsid w:val="000E747D"/>
    <w:rsid w:val="001361B6"/>
    <w:rsid w:val="0018016E"/>
    <w:rsid w:val="001C4223"/>
    <w:rsid w:val="001D6764"/>
    <w:rsid w:val="00235AE7"/>
    <w:rsid w:val="0025334B"/>
    <w:rsid w:val="002C19C2"/>
    <w:rsid w:val="00372F66"/>
    <w:rsid w:val="003B10F7"/>
    <w:rsid w:val="003E7D56"/>
    <w:rsid w:val="00410061"/>
    <w:rsid w:val="00476666"/>
    <w:rsid w:val="005D1094"/>
    <w:rsid w:val="006056DB"/>
    <w:rsid w:val="0062094D"/>
    <w:rsid w:val="006257E2"/>
    <w:rsid w:val="006315F4"/>
    <w:rsid w:val="00650A1E"/>
    <w:rsid w:val="006B5CFD"/>
    <w:rsid w:val="006C0A36"/>
    <w:rsid w:val="00742C87"/>
    <w:rsid w:val="00743179"/>
    <w:rsid w:val="00794425"/>
    <w:rsid w:val="007A6543"/>
    <w:rsid w:val="007B5A7B"/>
    <w:rsid w:val="007D4084"/>
    <w:rsid w:val="008407A5"/>
    <w:rsid w:val="008504FF"/>
    <w:rsid w:val="00864EA8"/>
    <w:rsid w:val="0087372E"/>
    <w:rsid w:val="008B2361"/>
    <w:rsid w:val="008B4560"/>
    <w:rsid w:val="008C66D9"/>
    <w:rsid w:val="00940F5A"/>
    <w:rsid w:val="0094472D"/>
    <w:rsid w:val="00944CC7"/>
    <w:rsid w:val="0094543C"/>
    <w:rsid w:val="00992385"/>
    <w:rsid w:val="009A7A72"/>
    <w:rsid w:val="00A133E4"/>
    <w:rsid w:val="00A13495"/>
    <w:rsid w:val="00A27F2E"/>
    <w:rsid w:val="00A3223A"/>
    <w:rsid w:val="00A45C19"/>
    <w:rsid w:val="00A57BCF"/>
    <w:rsid w:val="00A612FB"/>
    <w:rsid w:val="00A63D37"/>
    <w:rsid w:val="00A826D5"/>
    <w:rsid w:val="00AD6B89"/>
    <w:rsid w:val="00AF086A"/>
    <w:rsid w:val="00B576F1"/>
    <w:rsid w:val="00B75115"/>
    <w:rsid w:val="00BC1F0F"/>
    <w:rsid w:val="00C32AB5"/>
    <w:rsid w:val="00C44656"/>
    <w:rsid w:val="00C70EEB"/>
    <w:rsid w:val="00C8052E"/>
    <w:rsid w:val="00CD0B46"/>
    <w:rsid w:val="00CD36EA"/>
    <w:rsid w:val="00CD73E3"/>
    <w:rsid w:val="00D140CE"/>
    <w:rsid w:val="00D162F2"/>
    <w:rsid w:val="00D22E04"/>
    <w:rsid w:val="00D45019"/>
    <w:rsid w:val="00D4704F"/>
    <w:rsid w:val="00D82B6D"/>
    <w:rsid w:val="00DC16D5"/>
    <w:rsid w:val="00DE4AEF"/>
    <w:rsid w:val="00DF22D3"/>
    <w:rsid w:val="00E36F66"/>
    <w:rsid w:val="00E851A4"/>
    <w:rsid w:val="00EA41CD"/>
    <w:rsid w:val="00EF30DE"/>
    <w:rsid w:val="00EF5B5A"/>
    <w:rsid w:val="00F5361E"/>
    <w:rsid w:val="00F664DD"/>
    <w:rsid w:val="00FB2293"/>
    <w:rsid w:val="00FC165E"/>
    <w:rsid w:val="00FC7871"/>
    <w:rsid w:val="00FD1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2FE9EF"/>
  <w14:defaultImageDpi w14:val="96"/>
  <w15:docId w15:val="{67C7BC2B-8B31-45D1-BFDE-0E0FDE68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t">
    <w:name w:val="ARCAT Part"/>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Article">
    <w:name w:val="ARCAT Article"/>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agraph">
    <w:name w:val="ARCAT Paragraph"/>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Para">
    <w:name w:val="ARCAT SubPara"/>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1">
    <w:name w:val="ARCAT SubSub1"/>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2">
    <w:name w:val="ARCAT SubSub2"/>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3">
    <w:name w:val="ARCAT SubSub3"/>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4">
    <w:name w:val="ARCAT SubSub4"/>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5">
    <w:name w:val="ARCAT SubSub5"/>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rPr>
  </w:style>
  <w:style w:type="paragraph" w:customStyle="1" w:styleId="ARCATTitle">
    <w:name w:val="ARCAT Title"/>
    <w:uiPriority w:val="99"/>
    <w:pPr>
      <w:widowControl w:val="0"/>
      <w:autoSpaceDE w:val="0"/>
      <w:autoSpaceDN w:val="0"/>
      <w:adjustRightInd w:val="0"/>
      <w:spacing w:after="0" w:line="240" w:lineRule="auto"/>
    </w:pPr>
    <w:rPr>
      <w:rFonts w:ascii="Arial" w:hAnsi="Arial" w:cs="Arial"/>
      <w:sz w:val="24"/>
      <w:szCs w:val="24"/>
    </w:rPr>
  </w:style>
  <w:style w:type="character" w:styleId="Hyperlink">
    <w:name w:val="Hyperlink"/>
    <w:basedOn w:val="DefaultParagraphFont"/>
    <w:uiPriority w:val="99"/>
    <w:unhideWhenUsed/>
    <w:rsid w:val="007B5A7B"/>
    <w:rPr>
      <w:rFonts w:cs="Times New Roman"/>
      <w:color w:val="0000FF"/>
      <w:u w:val="single"/>
    </w:rPr>
  </w:style>
  <w:style w:type="paragraph" w:styleId="BalloonText">
    <w:name w:val="Balloon Text"/>
    <w:basedOn w:val="Normal"/>
    <w:link w:val="BalloonTextChar"/>
    <w:uiPriority w:val="99"/>
    <w:semiHidden/>
    <w:unhideWhenUsed/>
    <w:rsid w:val="00A32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23A"/>
    <w:rPr>
      <w:rFonts w:ascii="Tahoma" w:hAnsi="Tahoma" w:cs="Tahoma"/>
      <w:sz w:val="16"/>
      <w:szCs w:val="16"/>
    </w:rPr>
  </w:style>
  <w:style w:type="character" w:styleId="UnresolvedMention">
    <w:name w:val="Unresolved Mention"/>
    <w:basedOn w:val="DefaultParagraphFont"/>
    <w:uiPriority w:val="99"/>
    <w:semiHidden/>
    <w:unhideWhenUsed/>
    <w:rsid w:val="00605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marketing@bluegian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luegiant.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C60AE7C8264449B6980E1089FD09E" ma:contentTypeVersion="30" ma:contentTypeDescription="Create a new document." ma:contentTypeScope="" ma:versionID="750a3f3f89118f0c478014e6e8ee84ee">
  <xsd:schema xmlns:xsd="http://www.w3.org/2001/XMLSchema" xmlns:xs="http://www.w3.org/2001/XMLSchema" xmlns:p="http://schemas.microsoft.com/office/2006/metadata/properties" xmlns:ns2="06429133-ee35-480c-b2d5-6be82b2d2c38" xmlns:ns3="013ba3f8-538a-4971-a1ac-61e4fb0fc7c4" targetNamespace="http://schemas.microsoft.com/office/2006/metadata/properties" ma:root="true" ma:fieldsID="c2860e02f02018497a1f354d731d58fa" ns2:_="" ns3:_="">
    <xsd:import namespace="06429133-ee35-480c-b2d5-6be82b2d2c38"/>
    <xsd:import namespace="013ba3f8-538a-4971-a1ac-61e4fb0fc7c4"/>
    <xsd:element name="properties">
      <xsd:complexType>
        <xsd:sequence>
          <xsd:element name="documentManagement">
            <xsd:complexType>
              <xsd:all>
                <xsd:element ref="ns2:Organization" minOccurs="0"/>
                <xsd:element ref="ns2:Category" minOccurs="0"/>
                <xsd:element ref="ns2:Sub_x0020_Category" minOccurs="0"/>
                <xsd:element ref="ns2:Product_x0020_Name" minOccurs="0"/>
                <xsd:element ref="ns2:Document_x0020_Type" minOccurs="0"/>
                <xsd:element ref="ns2:ModelID" minOccurs="0"/>
                <xsd:element ref="ns2:RevisionCod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Library" minOccurs="0"/>
                <xsd:element ref="ns2:Access" minOccurs="0"/>
                <xsd:element ref="ns2:Category0" minOccurs="0"/>
                <xsd:element ref="ns2:Date" minOccurs="0"/>
                <xsd:element ref="ns2:MediaServiceSearchProperties" minOccurs="0"/>
                <xsd:element ref="ns2:MediaServiceDateTaken" minOccurs="0"/>
                <xsd:element ref="ns2:MediaServiceLocation" minOccurs="0"/>
                <xsd:element ref="ns2:PartID" minOccurs="0"/>
                <xsd:element ref="ns2:DisplayName" minOccurs="0"/>
                <xsd:element ref="ns2:ShowonWebsite" minOccurs="0"/>
                <xsd:element ref="ns2:Language" minOccurs="0"/>
                <xsd:element ref="ns2:ProductNameOverflow" minOccurs="0"/>
                <xsd:element ref="ns2:Reg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29133-ee35-480c-b2d5-6be82b2d2c38" elementFormDefault="qualified">
    <xsd:import namespace="http://schemas.microsoft.com/office/2006/documentManagement/types"/>
    <xsd:import namespace="http://schemas.microsoft.com/office/infopath/2007/PartnerControls"/>
    <xsd:element name="Organization" ma:index="8" nillable="true" ma:displayName="Organization" ma:format="Dropdown" ma:internalName="Organization">
      <xsd:complexType>
        <xsd:complexContent>
          <xsd:extension base="dms:MultiChoice">
            <xsd:sequence>
              <xsd:element name="Value" maxOccurs="unbounded" minOccurs="0" nillable="true">
                <xsd:simpleType>
                  <xsd:restriction base="dms:Choice">
                    <xsd:enumeration value="Aftermarket"/>
                    <xsd:enumeration value="Dock Equipment"/>
                    <xsd:enumeration value="Ergonomics"/>
                  </xsd:restriction>
                </xsd:simpleType>
              </xsd:element>
            </xsd:sequence>
          </xsd:extension>
        </xsd:complexContent>
      </xsd:complexType>
    </xsd:element>
    <xsd:element name="Category" ma:index="9" nillable="true" ma:displayName="Division" ma:internalName="Category">
      <xsd:complexType>
        <xsd:complexContent>
          <xsd:extension base="dms:MultiChoice">
            <xsd:sequence>
              <xsd:element name="Value" maxOccurs="unbounded" minOccurs="0" nillable="true">
                <xsd:simpleType>
                  <xsd:restriction base="dms:Choice">
                    <xsd:enumeration value="Energy-Saving Solutions"/>
                    <xsd:enumeration value="HVLS Fans"/>
                    <xsd:enumeration value="Industrial Trucks"/>
                    <xsd:enumeration value="In-plant lifts"/>
                    <xsd:enumeration value="Lift Assist Solutions"/>
                    <xsd:enumeration value="Loading docks"/>
                    <xsd:enumeration value="Overhead Door Accessories"/>
                    <xsd:enumeration value="Protective Systems"/>
                    <xsd:enumeration value="Safety and lighting"/>
                    <xsd:enumeration value="Seals and Shelters"/>
                    <xsd:enumeration value="Touch Controls"/>
                    <xsd:enumeration value="Upgrade Opportunities"/>
                    <xsd:enumeration value="Vehicle Restraints"/>
                    <xsd:enumeration value="Warehouse Solution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Alternative Installs"/>
                    <xsd:enumeration value="Manual Push"/>
                    <xsd:enumeration value="Powered Drive"/>
                    <xsd:enumeration value="Walkie Counterbalanced"/>
                    <xsd:enumeration value="Walkie Reach Stacker"/>
                  </xsd:restriction>
                </xsd:simpleType>
              </xsd:element>
            </xsd:sequence>
          </xsd:extension>
        </xsd:complexContent>
      </xsd:complexType>
    </xsd:element>
    <xsd:element name="Product_x0020_Name" ma:index="11" nillable="true" ma:displayName="Product Name" ma:format="Dropdown" ma:internalName="Product_x0020_Name">
      <xsd:complexType>
        <xsd:complexContent>
          <xsd:extension base="dms:MultiChoice">
            <xsd:sequence>
              <xsd:element name="Value" maxOccurs="unbounded" minOccurs="0" nillable="true">
                <xsd:simpleType>
                  <xsd:restriction base="dms:Choice">
                    <xsd:enumeration value="Adjustable Head Pad"/>
                    <xsd:enumeration value="Adjustable Inflatable"/>
                    <xsd:enumeration value="AeroTec Fan"/>
                    <xsd:enumeration value="Air Balancers"/>
                    <xsd:enumeration value="Air Curtains"/>
                    <xsd:enumeration value="Air Frame Inflatable"/>
                    <xsd:enumeration value="Air-Powered Dock Leveler"/>
                    <xsd:enumeration value="Aluminum Wheel Chocks"/>
                    <xsd:enumeration value="Automatic - TLC24-A"/>
                    <xsd:enumeration value="AutoPilot"/>
                    <xsd:enumeration value="BG Zero"/>
                    <xsd:enumeration value="BG1"/>
                    <xsd:enumeration value="BG2-126 144"/>
                    <xsd:enumeration value="BG2-72"/>
                    <xsd:enumeration value="BGL-22"/>
                    <xsd:enumeration value="BGL30-35"/>
                    <xsd:enumeration value="BGN-40"/>
                    <xsd:enumeration value="BGNR-30"/>
                    <xsd:enumeration value="BGS-25"/>
                    <xsd:enumeration value="BGS-30"/>
                    <xsd:enumeration value="Blue Genius Connect"/>
                    <xsd:enumeration value="Blue Genius Gold Series I"/>
                    <xsd:enumeration value="Blue Genius Gold Series II"/>
                    <xsd:enumeration value="Blue Genius Gold Series III"/>
                    <xsd:enumeration value="Bollard Guards"/>
                    <xsd:enumeration value="Bug Screen Doors"/>
                    <xsd:enumeration value="Bumper Build-Outs"/>
                    <xsd:enumeration value="Bumper Mounting Plates"/>
                    <xsd:enumeration value="Bumper Risers"/>
                    <xsd:enumeration value="Curb Angle Kits"/>
                    <xsd:enumeration value="Disk Brake Hold-Down Conversion Kit"/>
                    <xsd:enumeration value="Dock Defender Barriers"/>
                    <xsd:enumeration value="Dock Gates"/>
                    <xsd:enumeration value="Dock Light Fan"/>
                    <xsd:enumeration value="Dock Lip Barrier"/>
                    <xsd:enumeration value="Door Track Guards"/>
                    <xsd:enumeration value="Double Scissor Lift"/>
                    <xsd:enumeration value="Double Wide Scissor Lift"/>
                    <xsd:enumeration value="Draft Pads"/>
                    <xsd:enumeration value="Eagle VI - 6 blade"/>
                    <xsd:enumeration value="Energy Seal Plus"/>
                    <xsd:enumeration value="EPJ-25"/>
                    <xsd:enumeration value="EPJ-30"/>
                    <xsd:enumeration value="EPJ-40"/>
                    <xsd:enumeration value="EPJ-45"/>
                    <xsd:enumeration value="EPJ-60R"/>
                    <xsd:enumeration value="EPS-22"/>
                    <xsd:enumeration value="EPS-30"/>
                    <xsd:enumeration value="EPT-33-4W"/>
                    <xsd:enumeration value="EPT-55"/>
                    <xsd:enumeration value="EPT-55-SS"/>
                    <xsd:enumeration value="EZ Float Handle"/>
                    <xsd:enumeration value="Falcon III - 3 blade"/>
                    <xsd:enumeration value="Fixed Head Pad"/>
                    <xsd:enumeration value="Foam Frame"/>
                    <xsd:enumeration value="Foam Frame Extreme"/>
                    <xsd:enumeration value="Folding Security Gates"/>
                    <xsd:enumeration value="FPT-55"/>
                    <xsd:enumeration value="Free-Standing Frame"/>
                    <xsd:enumeration value="Full Access"/>
                    <xsd:enumeration value="Hawk V - 5 blade"/>
                    <xsd:enumeration value="HD LED Dock Light"/>
                    <xsd:enumeration value="Head Curtain"/>
                    <xsd:enumeration value="HingeMaster"/>
                    <xsd:enumeration value="HingeMaster Extreme"/>
                    <xsd:enumeration value="HVR303 Manual Release Tool"/>
                    <xsd:enumeration value="Hydraulic Conversion Kit"/>
                    <xsd:enumeration value="Hydraulic Dock Leveler"/>
                    <xsd:enumeration value="Hydraulic Tilter"/>
                    <xsd:enumeration value="Ice Wheel Chocks"/>
                    <xsd:enumeration value="IDFC Controller"/>
                    <xsd:enumeration value="Interlock Chock"/>
                    <xsd:enumeration value="Jib Arms"/>
                    <xsd:enumeration value="Laminated Rubber Bumpers"/>
                    <xsd:enumeration value="Laminated Wheel Chocks"/>
                    <xsd:enumeration value="LED Loading Dock Light"/>
                    <xsd:enumeration value="LED Versa Light"/>
                    <xsd:enumeration value="Leveler Seal Wedges"/>
                    <xsd:enumeration value="Loading Dock Light"/>
                    <xsd:enumeration value="LoMaster Low Profile - S"/>
                    <xsd:enumeration value="LoMaster Stationary - DL"/>
                    <xsd:enumeration value="LPJ-44"/>
                    <xsd:enumeration value="Manual - TLC24-M"/>
                    <xsd:enumeration value="MD-CH Series Hydraulic Model"/>
                    <xsd:enumeration value="MD-CM Series Mechanical Model"/>
                    <xsd:enumeration value="Mechanical Dock Leveler"/>
                    <xsd:enumeration value="Mechanical Hold-Down Kit"/>
                    <xsd:enumeration value="Mechanical Leveler Spring Socket Tool"/>
                    <xsd:enumeration value="Metal Canopies"/>
                    <xsd:enumeration value="Mobile Lift Tables"/>
                    <xsd:enumeration value="Molded Rubber Bumpers"/>
                    <xsd:enumeration value="Molded Wheel Chocks"/>
                    <xsd:enumeration value="Multi-Yoke Controllers"/>
                    <xsd:enumeration value="Pit Kits"/>
                    <xsd:enumeration value="PL4 Automatic Pallet Positioner"/>
                    <xsd:enumeration value="Pneumatic Scissor Lift"/>
                    <xsd:enumeration value="Pneumatic Tilt"/>
                    <xsd:enumeration value="Portable Maintenance Service Stand"/>
                    <xsd:enumeration value="Pour-in pans"/>
                    <xsd:enumeration value="PVC Strip Curtains"/>
                    <xsd:enumeration value="Rain Shroud Max"/>
                    <xsd:enumeration value="Ratchet-Riser Trailer Stands"/>
                    <xsd:enumeration value="Reflective Guides"/>
                    <xsd:enumeration value="Retractable Shelter"/>
                    <xsd:enumeration value="Roller Curtains"/>
                    <xsd:enumeration value="Scissor Lift-Tilt"/>
                    <xsd:enumeration value="SEPJ-33"/>
                    <xsd:enumeration value="SP1"/>
                    <xsd:enumeration value="SP2"/>
                    <xsd:enumeration value="Speed Bumps"/>
                    <xsd:enumeration value="Standard Duty Scissor Lift"/>
                    <xsd:enumeration value="Stationary Inflatable"/>
                    <xsd:enumeration value="Stationary Shelter"/>
                    <xsd:enumeration value="Steel-Faced Laminated Bumpers"/>
                    <xsd:enumeration value="Stop and Go Traffic Light"/>
                    <xsd:enumeration value="StrongArm HVR303"/>
                    <xsd:enumeration value="StrongArm ML10"/>
                    <xsd:enumeration value="StrongArm RVR303"/>
                    <xsd:enumeration value="StrongArm SVR303"/>
                    <xsd:enumeration value="StrongArm TL85"/>
                    <xsd:enumeration value="SVR303 Lock Pin Service Tool"/>
                    <xsd:enumeration value="SVR303 Manual Release Bar"/>
                    <xsd:enumeration value="Swift III - 3 blade"/>
                    <xsd:enumeration value="Swift VI - 6 blade"/>
                    <xsd:enumeration value="Swift VIII - 8 blade"/>
                    <xsd:enumeration value="Tandem Long Scissor Lift"/>
                    <xsd:enumeration value="TL85 Spring Removal Tool"/>
                    <xsd:enumeration value="Touch-N-Go Premier"/>
                    <xsd:enumeration value="Turbo Fan"/>
                    <xsd:enumeration value="Turn Tables"/>
                    <xsd:enumeration value="UltraLite Controller"/>
                    <xsd:enumeration value="Upenders"/>
                    <xsd:enumeration value="Vertical Storing Dock Leveler"/>
                    <xsd:enumeration value="VLD Fan Controller"/>
                    <xsd:enumeration value="Weather Seals"/>
                    <xsd:enumeration value="Wheel Chock Kits"/>
                    <xsd:enumeration value="Wide Base Scissor Lift"/>
                    <xsd:enumeration value="Wide Base Tilter"/>
                    <xsd:enumeration value="WPS"/>
                    <xsd:enumeration value="Zero Ground Level Scissor Lift"/>
                  </xsd:restriction>
                </xsd:simpleType>
              </xsd:element>
            </xsd:sequence>
          </xsd:extension>
        </xsd:complexContent>
      </xsd:complexType>
    </xsd:element>
    <xsd:element name="Document_x0020_Type" ma:index="12" nillable="true" ma:displayName="Document Type" ma:format="Dropdown" ma:internalName="Document_x0020_Type">
      <xsd:simpleType>
        <xsd:restriction base="dms:Choice">
          <xsd:enumeration value="Architect Support Materials"/>
          <xsd:enumeration value="Blue Giant University"/>
          <xsd:enumeration value="Brochures"/>
          <xsd:enumeration value="Catalogs"/>
          <xsd:enumeration value="Case Study"/>
          <xsd:enumeration value="Checklists"/>
          <xsd:enumeration value="eBooks"/>
          <xsd:enumeration value="Image"/>
          <xsd:enumeration value="Industry Resources"/>
          <xsd:enumeration value="Installation Manuals"/>
          <xsd:enumeration value="Operator's Manuals"/>
          <xsd:enumeration value="Owner’s Manuals"/>
          <xsd:enumeration value="Paint Swatches"/>
          <xsd:enumeration value="Parts Lists"/>
          <xsd:enumeration value="Placards"/>
          <xsd:enumeration value="Planned Maintenance Programs"/>
          <xsd:enumeration value="Specifications"/>
          <xsd:enumeration value="Survey"/>
          <xsd:enumeration value="Technical Bulletins"/>
          <xsd:enumeration value="Warranty"/>
        </xsd:restriction>
      </xsd:simpleType>
    </xsd:element>
    <xsd:element name="ModelID" ma:index="13" nillable="true" ma:displayName="Model ID" ma:format="Dropdown" ma:internalName="ModelID">
      <xsd:simpleType>
        <xsd:restriction base="dms:Text">
          <xsd:maxLength value="255"/>
        </xsd:restriction>
      </xsd:simpleType>
    </xsd:element>
    <xsd:element name="RevisionCode" ma:index="14" nillable="true" ma:displayName="Revision Code" ma:format="Dropdown" ma:internalName="RevisionCode">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b880682-7235-4657-ba8d-6389f41ac89b" ma:termSetId="09814cd3-568e-fe90-9814-8d621ff8fb84" ma:anchorId="fba54fb3-c3e1-fe81-a776-ca4b69148c4d" ma:open="tru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ibrary" ma:index="24" nillable="true" ma:displayName="Library" ma:format="Dropdown" ma:internalName="Library">
      <xsd:complexType>
        <xsd:complexContent>
          <xsd:extension base="dms:MultiChoice">
            <xsd:sequence>
              <xsd:element name="Value" maxOccurs="unbounded" minOccurs="0" nillable="true">
                <xsd:simpleType>
                  <xsd:restriction base="dms:Choice">
                    <xsd:enumeration value="Document"/>
                    <xsd:enumeration value="Legacy"/>
                    <xsd:enumeration value="Branding"/>
                  </xsd:restriction>
                </xsd:simpleType>
              </xsd:element>
            </xsd:sequence>
          </xsd:extension>
        </xsd:complexContent>
      </xsd:complexType>
    </xsd:element>
    <xsd:element name="Access" ma:index="25" nillable="true" ma:displayName="Access" ma:format="RadioButtons" ma:internalName="Access">
      <xsd:simpleType>
        <xsd:restriction base="dms:Choice">
          <xsd:enumeration value="Public"/>
          <xsd:enumeration value="Authenticated"/>
        </xsd:restriction>
      </xsd:simpleType>
    </xsd:element>
    <xsd:element name="Category0" ma:index="26" nillable="true" ma:displayName="Category" ma:format="Dropdown" ma:internalName="Category0">
      <xsd:complexType>
        <xsd:complexContent>
          <xsd:extension base="dms:MultiChoice">
            <xsd:sequence>
              <xsd:element name="Value" maxOccurs="unbounded" minOccurs="0" nillable="true">
                <xsd:simpleType>
                  <xsd:restriction base="dms:Choice">
                    <xsd:enumeration value="Blue Genius Gold Series"/>
                    <xsd:enumeration value="Bumpers"/>
                    <xsd:enumeration value="Compression Seals"/>
                    <xsd:enumeration value="Control Upgrades"/>
                    <xsd:enumeration value="Direct Drive series"/>
                    <xsd:enumeration value="Dock Lifts"/>
                    <xsd:enumeration value="Dock Lighting and Fans"/>
                    <xsd:enumeration value="Edge-of-Dock"/>
                    <xsd:enumeration value="Electric Restraints"/>
                    <xsd:enumeration value="Fan Controllers"/>
                    <xsd:enumeration value="Gearbox series"/>
                    <xsd:enumeration value="Hydraulic Restraints"/>
                    <xsd:enumeration value="Inflatables"/>
                    <xsd:enumeration value="Light Communication Packages"/>
                    <xsd:enumeration value="Manual Pallet Trucks"/>
                    <xsd:enumeration value="Master Control Panels"/>
                    <xsd:enumeration value="Mechanical Restraints"/>
                    <xsd:enumeration value="More"/>
                    <xsd:enumeration value="Pallet Handling"/>
                    <xsd:enumeration value="Pit Style Dock Levelers"/>
                    <xsd:enumeration value="Powered Pallet Trucks"/>
                    <xsd:enumeration value="Rider Pallet Trucks"/>
                    <xsd:enumeration value="Scissor Lift Tables"/>
                    <xsd:enumeration value="Service Technician Accessories"/>
                    <xsd:enumeration value="Shelters"/>
                    <xsd:enumeration value="Standalone Control Stations"/>
                    <xsd:enumeration value="Task Support Vehicles"/>
                    <xsd:enumeration value="Tilters-Upenders"/>
                    <xsd:enumeration value="Traffic Lights"/>
                    <xsd:enumeration value="Walkie Stackers"/>
                    <xsd:enumeration value="Wheel Chocking Systems"/>
                    <xsd:enumeration value="Wheel Chocks"/>
                  </xsd:restriction>
                </xsd:simpleType>
              </xsd:element>
            </xsd:sequence>
          </xsd:extension>
        </xsd:complexContent>
      </xsd:complexType>
    </xsd:element>
    <xsd:element name="Date" ma:index="27" nillable="true" ma:displayName="Issue Date" ma:format="DateOnly" ma:internalName="Dat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PartID" ma:index="31" nillable="true" ma:displayName="Part ID" ma:format="Dropdown" ma:internalName="PartID">
      <xsd:simpleType>
        <xsd:restriction base="dms:Text">
          <xsd:maxLength value="255"/>
        </xsd:restriction>
      </xsd:simpleType>
    </xsd:element>
    <xsd:element name="DisplayName" ma:index="32" nillable="true" ma:displayName="Display Name" ma:format="Dropdown" ma:internalName="DisplayName">
      <xsd:simpleType>
        <xsd:restriction base="dms:Text">
          <xsd:maxLength value="255"/>
        </xsd:restriction>
      </xsd:simpleType>
    </xsd:element>
    <xsd:element name="ShowonWebsite" ma:index="33" nillable="true" ma:displayName="Show on Website" ma:default="1" ma:format="Dropdown" ma:internalName="ShowonWebsite">
      <xsd:simpleType>
        <xsd:restriction base="dms:Boolean"/>
      </xsd:simpleType>
    </xsd:element>
    <xsd:element name="Language" ma:index="34" nillable="true" ma:displayName="Language" ma:default="English" ma:format="Dropdown" ma:internalName="Language">
      <xsd:complexType>
        <xsd:complexContent>
          <xsd:extension base="dms:MultiChoice">
            <xsd:sequence>
              <xsd:element name="Value" maxOccurs="unbounded" minOccurs="0" nillable="true">
                <xsd:simpleType>
                  <xsd:restriction base="dms:Choice">
                    <xsd:enumeration value="English"/>
                    <xsd:enumeration value="French"/>
                    <xsd:enumeration value="Spanish"/>
                  </xsd:restriction>
                </xsd:simpleType>
              </xsd:element>
            </xsd:sequence>
          </xsd:extension>
        </xsd:complexContent>
      </xsd:complexType>
    </xsd:element>
    <xsd:element name="ProductNameOverflow" ma:index="35" nillable="true" ma:displayName="Product Name Overflow" ma:format="Dropdown" ma:internalName="ProductNameOverflow">
      <xsd:simpleType>
        <xsd:restriction base="dms:Note"/>
      </xsd:simpleType>
    </xsd:element>
    <xsd:element name="Region" ma:index="36" nillable="true" ma:displayName="Region" ma:format="Dropdown" ma:internalName="Region">
      <xsd:complexType>
        <xsd:complexContent>
          <xsd:extension base="dms:MultiChoice">
            <xsd:sequence>
              <xsd:element name="Value" maxOccurs="unbounded" minOccurs="0" nillable="true">
                <xsd:simpleType>
                  <xsd:restriction base="dms:Choice">
                    <xsd:enumeration value="Latin Americ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3ba3f8-538a-4971-a1ac-61e4fb0fc7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e1f7b9-0402-486d-ab8c-c9bcc6a80ad0}" ma:internalName="TaxCatchAll" ma:showField="CatchAllData" ma:web="013ba3f8-538a-4971-a1ac-61e4fb0fc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zation xmlns="06429133-ee35-480c-b2d5-6be82b2d2c38">
      <Value>Dock Equipment</Value>
    </Organization>
    <lcf76f155ced4ddcb4097134ff3c332f xmlns="06429133-ee35-480c-b2d5-6be82b2d2c38">
      <Terms xmlns="http://schemas.microsoft.com/office/infopath/2007/PartnerControls"/>
    </lcf76f155ced4ddcb4097134ff3c332f>
    <Date xmlns="06429133-ee35-480c-b2d5-6be82b2d2c38">2023-08-14T04:00:00+00:00</Date>
    <Category xmlns="06429133-ee35-480c-b2d5-6be82b2d2c38">
      <Value>Vehicle Restraints</Value>
    </Category>
    <TaxCatchAll xmlns="013ba3f8-538a-4971-a1ac-61e4fb0fc7c4" xsi:nil="true"/>
    <Category0 xmlns="06429133-ee35-480c-b2d5-6be82b2d2c38">
      <Value>Hydraulic</Value>
    </Category0>
    <Product_x0020_Name xmlns="06429133-ee35-480c-b2d5-6be82b2d2c38">
      <Value>StrongArm RVR303</Value>
    </Product_x0020_Name>
    <Library xmlns="06429133-ee35-480c-b2d5-6be82b2d2c38">
      <Value>Document</Value>
    </Library>
    <RevisionCode xmlns="06429133-ee35-480c-b2d5-6be82b2d2c38">1.0</RevisionCode>
    <Access xmlns="06429133-ee35-480c-b2d5-6be82b2d2c38" xsi:nil="true"/>
    <Document_x0020_Type xmlns="06429133-ee35-480c-b2d5-6be82b2d2c38">Specifications</Document_x0020_Type>
    <Sub_x0020_Category xmlns="06429133-ee35-480c-b2d5-6be82b2d2c38" xsi:nil="true"/>
    <ModelID xmlns="06429133-ee35-480c-b2d5-6be82b2d2c38" xsi:nil="true"/>
    <DisplayName xmlns="06429133-ee35-480c-b2d5-6be82b2d2c38">StrongArm® RVR303 Specification - Editable</DisplayName>
    <PartID xmlns="06429133-ee35-480c-b2d5-6be82b2d2c38" xsi:nil="true"/>
    <ShowonWebsite xmlns="06429133-ee35-480c-b2d5-6be82b2d2c38">true</ShowonWebsite>
    <Language xmlns="06429133-ee35-480c-b2d5-6be82b2d2c38">
      <Value>English</Value>
      <Value>French</Value>
      <Value>Spanish</Value>
    </Language>
    <ProductNameOverflow xmlns="06429133-ee35-480c-b2d5-6be82b2d2c38" xsi:nil="true"/>
    <Region xmlns="06429133-ee35-480c-b2d5-6be82b2d2c38" xsi:nil="true"/>
  </documentManagement>
</p:properties>
</file>

<file path=customXml/itemProps1.xml><?xml version="1.0" encoding="utf-8"?>
<ds:datastoreItem xmlns:ds="http://schemas.openxmlformats.org/officeDocument/2006/customXml" ds:itemID="{B7F5F475-1C6E-4CF3-B7DD-C09E68B5832D}"/>
</file>

<file path=customXml/itemProps2.xml><?xml version="1.0" encoding="utf-8"?>
<ds:datastoreItem xmlns:ds="http://schemas.openxmlformats.org/officeDocument/2006/customXml" ds:itemID="{3F21F79A-773B-417E-8456-04F1472E3CBC}"/>
</file>

<file path=customXml/itemProps3.xml><?xml version="1.0" encoding="utf-8"?>
<ds:datastoreItem xmlns:ds="http://schemas.openxmlformats.org/officeDocument/2006/customXml" ds:itemID="{09888BBB-3E3A-4D89-9FBA-1253ECA3F956}"/>
</file>

<file path=docProps/app.xml><?xml version="1.0" encoding="utf-8"?>
<Properties xmlns="http://schemas.openxmlformats.org/officeDocument/2006/extended-properties" xmlns:vt="http://schemas.openxmlformats.org/officeDocument/2006/docPropsVTypes">
  <Template>Normal</Template>
  <TotalTime>0</TotalTime>
  <Pages>4</Pages>
  <Words>1274</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ARCAT spec 11160blu.doc  2012-3-6</vt:lpstr>
    </vt:vector>
  </TitlesOfParts>
  <Company>Microsoft</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11160blu.doc  2012-3-6</dc:title>
  <dc:creator>rkeefe</dc:creator>
  <cp:lastModifiedBy>Christopher Griffin</cp:lastModifiedBy>
  <cp:revision>2</cp:revision>
  <cp:lastPrinted>2015-10-14T14:27:00Z</cp:lastPrinted>
  <dcterms:created xsi:type="dcterms:W3CDTF">2023-08-14T17:59:00Z</dcterms:created>
  <dcterms:modified xsi:type="dcterms:W3CDTF">2023-08-14T17:59:00Z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0x010100DB4C60AE7C8264449B6980E1089FD09E</vt:lpwstr>
  </property>
  <property fmtid="{D5CDD505-2E9C-101B-9397-08002B2CF9AE}" pid="3" name="MediaServiceImageTags">
    <vt:lpwstr/>
  </property>
</Properties>
</file>